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DB6CE" w14:textId="3B9BD0F5" w:rsidR="00B15388" w:rsidRDefault="00DB41B2" w:rsidP="002772BB">
      <w:pPr>
        <w:spacing w:after="0"/>
        <w:rPr>
          <w:rFonts w:ascii="Arial" w:hAnsi="Arial" w:cs="Arial"/>
        </w:rPr>
      </w:pPr>
      <w:r>
        <w:rPr>
          <w:rFonts w:ascii="Arial Black" w:hAnsi="Arial Black"/>
        </w:rPr>
        <w:t>i</w:t>
      </w:r>
      <w:r w:rsidR="002772BB">
        <w:rPr>
          <w:rFonts w:ascii="Arial Black" w:hAnsi="Arial Black"/>
        </w:rPr>
        <w:t>RANSOM COUNTY BOARD OF COMMISSIONERS</w:t>
      </w:r>
    </w:p>
    <w:p w14:paraId="022BE7CC" w14:textId="52388EF6" w:rsidR="002772BB" w:rsidRDefault="002772BB" w:rsidP="002772BB">
      <w:pPr>
        <w:spacing w:after="0"/>
        <w:rPr>
          <w:rFonts w:ascii="Arial" w:hAnsi="Arial" w:cs="Arial"/>
        </w:rPr>
      </w:pPr>
      <w:r>
        <w:rPr>
          <w:rFonts w:ascii="Arial" w:hAnsi="Arial" w:cs="Arial"/>
        </w:rPr>
        <w:t>Regular Meeting – May 6, 2025</w:t>
      </w:r>
    </w:p>
    <w:p w14:paraId="36616255" w14:textId="77777777" w:rsidR="002772BB" w:rsidRDefault="002772BB" w:rsidP="002772BB">
      <w:pPr>
        <w:spacing w:after="0"/>
        <w:rPr>
          <w:rFonts w:ascii="Arial" w:hAnsi="Arial" w:cs="Arial"/>
        </w:rPr>
      </w:pPr>
    </w:p>
    <w:p w14:paraId="761D4DCA" w14:textId="4F80D507" w:rsidR="002772BB" w:rsidRDefault="002772BB" w:rsidP="002772BB">
      <w:pPr>
        <w:spacing w:after="0"/>
        <w:rPr>
          <w:rFonts w:ascii="Arial" w:hAnsi="Arial" w:cs="Arial"/>
        </w:rPr>
      </w:pPr>
      <w:r>
        <w:rPr>
          <w:rFonts w:ascii="Arial" w:hAnsi="Arial" w:cs="Arial"/>
        </w:rPr>
        <w:t xml:space="preserve">The meeting was called to order by Chairman Greg Schwab at 9:00 a.m. The Pledge of Allegiance was recited. Members present: Todd Anderson, Neil Olerud, Sye Olson, Kevin Bishop, and Greg Schwab. Along with Auditor Nicole Gentzkow, and Lynn Kaspari from the Ransom County Gazette. </w:t>
      </w:r>
    </w:p>
    <w:p w14:paraId="74668441" w14:textId="77777777" w:rsidR="002772BB" w:rsidRDefault="002772BB" w:rsidP="002772BB">
      <w:pPr>
        <w:spacing w:after="0"/>
        <w:rPr>
          <w:rFonts w:ascii="Arial" w:hAnsi="Arial" w:cs="Arial"/>
        </w:rPr>
      </w:pPr>
    </w:p>
    <w:p w14:paraId="5E919D29" w14:textId="68F3B142" w:rsidR="002772BB" w:rsidRDefault="002772BB" w:rsidP="002772BB">
      <w:pPr>
        <w:spacing w:after="0"/>
        <w:rPr>
          <w:rFonts w:ascii="Arial" w:hAnsi="Arial" w:cs="Arial"/>
        </w:rPr>
      </w:pPr>
      <w:r>
        <w:rPr>
          <w:rFonts w:ascii="Arial" w:hAnsi="Arial" w:cs="Arial"/>
        </w:rPr>
        <w:t>The agenda was reviewed. Bishop moved, seconded by Anderson to approve the additions of items in miscellaneous. All aye. Motion carried.</w:t>
      </w:r>
    </w:p>
    <w:p w14:paraId="3417F33C" w14:textId="77777777" w:rsidR="002772BB" w:rsidRDefault="002772BB" w:rsidP="002772BB">
      <w:pPr>
        <w:spacing w:after="0"/>
        <w:rPr>
          <w:rFonts w:ascii="Arial" w:hAnsi="Arial" w:cs="Arial"/>
        </w:rPr>
      </w:pPr>
    </w:p>
    <w:p w14:paraId="10AC367A" w14:textId="0413BF23" w:rsidR="002772BB" w:rsidRDefault="002772BB" w:rsidP="002772BB">
      <w:pPr>
        <w:spacing w:after="0"/>
        <w:rPr>
          <w:rFonts w:ascii="Arial" w:hAnsi="Arial" w:cs="Arial"/>
        </w:rPr>
      </w:pPr>
      <w:r>
        <w:rPr>
          <w:rFonts w:ascii="Arial" w:hAnsi="Arial" w:cs="Arial"/>
        </w:rPr>
        <w:t>Minutes from the previous regular scheduled commission meeting on April 15, 2025 were reviewed. Bishop moved, seconded by Olson to approve the minutes with corrections. All aye. Motion carried.</w:t>
      </w:r>
    </w:p>
    <w:p w14:paraId="6464DAD3" w14:textId="77777777" w:rsidR="002772BB" w:rsidRDefault="002772BB" w:rsidP="002772BB">
      <w:pPr>
        <w:spacing w:after="0"/>
        <w:rPr>
          <w:rFonts w:ascii="Arial" w:hAnsi="Arial" w:cs="Arial"/>
        </w:rPr>
      </w:pPr>
    </w:p>
    <w:p w14:paraId="022A1619" w14:textId="46F00438" w:rsidR="002772BB" w:rsidRDefault="002772BB" w:rsidP="002772BB">
      <w:pPr>
        <w:spacing w:after="0"/>
        <w:rPr>
          <w:rFonts w:ascii="Arial" w:hAnsi="Arial" w:cs="Arial"/>
        </w:rPr>
      </w:pPr>
      <w:r>
        <w:rPr>
          <w:rFonts w:ascii="Arial" w:hAnsi="Arial" w:cs="Arial"/>
        </w:rPr>
        <w:t>Commission Audit Listing in the amount of $78,653.0</w:t>
      </w:r>
      <w:r w:rsidR="00704B22">
        <w:rPr>
          <w:rFonts w:ascii="Arial" w:hAnsi="Arial" w:cs="Arial"/>
        </w:rPr>
        <w:t>9</w:t>
      </w:r>
      <w:r>
        <w:rPr>
          <w:rFonts w:ascii="Arial" w:hAnsi="Arial" w:cs="Arial"/>
        </w:rPr>
        <w:t xml:space="preserve"> were reviewed. Olson moved, seconded by Bishop to approve the commission audit listing in the amount of $78,653.0</w:t>
      </w:r>
      <w:r w:rsidR="00704B22">
        <w:rPr>
          <w:rFonts w:ascii="Arial" w:hAnsi="Arial" w:cs="Arial"/>
        </w:rPr>
        <w:t>9</w:t>
      </w:r>
      <w:r w:rsidR="00C76DF8">
        <w:rPr>
          <w:rFonts w:ascii="Arial" w:hAnsi="Arial" w:cs="Arial"/>
        </w:rPr>
        <w:t>. All aye. Motion carried.</w:t>
      </w:r>
    </w:p>
    <w:tbl>
      <w:tblPr>
        <w:tblW w:w="8685" w:type="dxa"/>
        <w:tblLook w:val="04A0" w:firstRow="1" w:lastRow="0" w:firstColumn="1" w:lastColumn="0" w:noHBand="0" w:noVBand="1"/>
      </w:tblPr>
      <w:tblGrid>
        <w:gridCol w:w="1060"/>
        <w:gridCol w:w="1480"/>
        <w:gridCol w:w="4565"/>
        <w:gridCol w:w="1580"/>
      </w:tblGrid>
      <w:tr w:rsidR="00B362BC" w:rsidRPr="00B362BC" w14:paraId="590B2F8A" w14:textId="77777777" w:rsidTr="00B362BC">
        <w:trPr>
          <w:trHeight w:val="255"/>
        </w:trPr>
        <w:tc>
          <w:tcPr>
            <w:tcW w:w="1060" w:type="dxa"/>
            <w:tcBorders>
              <w:top w:val="nil"/>
              <w:left w:val="nil"/>
              <w:bottom w:val="nil"/>
              <w:right w:val="nil"/>
            </w:tcBorders>
            <w:shd w:val="clear" w:color="auto" w:fill="auto"/>
            <w:noWrap/>
            <w:vAlign w:val="bottom"/>
            <w:hideMark/>
          </w:tcPr>
          <w:p w14:paraId="4F397B30"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14098</w:t>
            </w:r>
          </w:p>
        </w:tc>
        <w:tc>
          <w:tcPr>
            <w:tcW w:w="1480" w:type="dxa"/>
            <w:tcBorders>
              <w:top w:val="nil"/>
              <w:left w:val="nil"/>
              <w:bottom w:val="nil"/>
              <w:right w:val="nil"/>
            </w:tcBorders>
            <w:shd w:val="clear" w:color="auto" w:fill="auto"/>
            <w:noWrap/>
            <w:vAlign w:val="bottom"/>
            <w:hideMark/>
          </w:tcPr>
          <w:p w14:paraId="6B37B1A8"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52A77656"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A W DIESEL SERVICE                      </w:t>
            </w:r>
          </w:p>
        </w:tc>
        <w:tc>
          <w:tcPr>
            <w:tcW w:w="1580" w:type="dxa"/>
            <w:tcBorders>
              <w:top w:val="nil"/>
              <w:left w:val="nil"/>
              <w:bottom w:val="nil"/>
              <w:right w:val="nil"/>
            </w:tcBorders>
            <w:shd w:val="clear" w:color="auto" w:fill="auto"/>
            <w:noWrap/>
            <w:vAlign w:val="bottom"/>
            <w:hideMark/>
          </w:tcPr>
          <w:p w14:paraId="7D73A844"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504.14</w:t>
            </w:r>
          </w:p>
        </w:tc>
      </w:tr>
      <w:tr w:rsidR="00B362BC" w:rsidRPr="00B362BC" w14:paraId="538D0738" w14:textId="77777777" w:rsidTr="00B362BC">
        <w:trPr>
          <w:trHeight w:val="255"/>
        </w:trPr>
        <w:tc>
          <w:tcPr>
            <w:tcW w:w="1060" w:type="dxa"/>
            <w:tcBorders>
              <w:top w:val="nil"/>
              <w:left w:val="nil"/>
              <w:bottom w:val="nil"/>
              <w:right w:val="nil"/>
            </w:tcBorders>
            <w:shd w:val="clear" w:color="auto" w:fill="auto"/>
            <w:noWrap/>
            <w:vAlign w:val="bottom"/>
            <w:hideMark/>
          </w:tcPr>
          <w:p w14:paraId="1D2B9E45"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14099</w:t>
            </w:r>
          </w:p>
        </w:tc>
        <w:tc>
          <w:tcPr>
            <w:tcW w:w="1480" w:type="dxa"/>
            <w:tcBorders>
              <w:top w:val="nil"/>
              <w:left w:val="nil"/>
              <w:bottom w:val="nil"/>
              <w:right w:val="nil"/>
            </w:tcBorders>
            <w:shd w:val="clear" w:color="auto" w:fill="auto"/>
            <w:noWrap/>
            <w:vAlign w:val="bottom"/>
            <w:hideMark/>
          </w:tcPr>
          <w:p w14:paraId="2D638E71"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5F5C4291"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ADVANCED ENGINEERING &amp; ENVIRONMENTAL    </w:t>
            </w:r>
          </w:p>
        </w:tc>
        <w:tc>
          <w:tcPr>
            <w:tcW w:w="1580" w:type="dxa"/>
            <w:tcBorders>
              <w:top w:val="nil"/>
              <w:left w:val="nil"/>
              <w:bottom w:val="nil"/>
              <w:right w:val="nil"/>
            </w:tcBorders>
            <w:shd w:val="clear" w:color="auto" w:fill="auto"/>
            <w:noWrap/>
            <w:vAlign w:val="bottom"/>
            <w:hideMark/>
          </w:tcPr>
          <w:p w14:paraId="71729362"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190.35</w:t>
            </w:r>
          </w:p>
        </w:tc>
      </w:tr>
      <w:tr w:rsidR="00B362BC" w:rsidRPr="00B362BC" w14:paraId="5547D48B" w14:textId="77777777" w:rsidTr="00B362BC">
        <w:trPr>
          <w:trHeight w:val="255"/>
        </w:trPr>
        <w:tc>
          <w:tcPr>
            <w:tcW w:w="1060" w:type="dxa"/>
            <w:tcBorders>
              <w:top w:val="nil"/>
              <w:left w:val="nil"/>
              <w:bottom w:val="nil"/>
              <w:right w:val="nil"/>
            </w:tcBorders>
            <w:shd w:val="clear" w:color="auto" w:fill="auto"/>
            <w:noWrap/>
            <w:vAlign w:val="bottom"/>
            <w:hideMark/>
          </w:tcPr>
          <w:p w14:paraId="645AC97B"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14100</w:t>
            </w:r>
          </w:p>
        </w:tc>
        <w:tc>
          <w:tcPr>
            <w:tcW w:w="1480" w:type="dxa"/>
            <w:tcBorders>
              <w:top w:val="nil"/>
              <w:left w:val="nil"/>
              <w:bottom w:val="nil"/>
              <w:right w:val="nil"/>
            </w:tcBorders>
            <w:shd w:val="clear" w:color="auto" w:fill="auto"/>
            <w:noWrap/>
            <w:vAlign w:val="bottom"/>
            <w:hideMark/>
          </w:tcPr>
          <w:p w14:paraId="09F0613B"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65CEDD56"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ASSUREDPARTNERS OF MINNESOTA LLC        </w:t>
            </w:r>
          </w:p>
        </w:tc>
        <w:tc>
          <w:tcPr>
            <w:tcW w:w="1580" w:type="dxa"/>
            <w:tcBorders>
              <w:top w:val="nil"/>
              <w:left w:val="nil"/>
              <w:bottom w:val="nil"/>
              <w:right w:val="nil"/>
            </w:tcBorders>
            <w:shd w:val="clear" w:color="auto" w:fill="auto"/>
            <w:noWrap/>
            <w:vAlign w:val="bottom"/>
            <w:hideMark/>
          </w:tcPr>
          <w:p w14:paraId="4C0E2254"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400.00</w:t>
            </w:r>
          </w:p>
        </w:tc>
      </w:tr>
      <w:tr w:rsidR="00B362BC" w:rsidRPr="00B362BC" w14:paraId="249AAA87" w14:textId="77777777" w:rsidTr="00B362BC">
        <w:trPr>
          <w:trHeight w:val="255"/>
        </w:trPr>
        <w:tc>
          <w:tcPr>
            <w:tcW w:w="1060" w:type="dxa"/>
            <w:tcBorders>
              <w:top w:val="nil"/>
              <w:left w:val="nil"/>
              <w:bottom w:val="nil"/>
              <w:right w:val="nil"/>
            </w:tcBorders>
            <w:shd w:val="clear" w:color="auto" w:fill="auto"/>
            <w:noWrap/>
            <w:vAlign w:val="bottom"/>
            <w:hideMark/>
          </w:tcPr>
          <w:p w14:paraId="3FB1C524"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14101</w:t>
            </w:r>
          </w:p>
        </w:tc>
        <w:tc>
          <w:tcPr>
            <w:tcW w:w="1480" w:type="dxa"/>
            <w:tcBorders>
              <w:top w:val="nil"/>
              <w:left w:val="nil"/>
              <w:bottom w:val="nil"/>
              <w:right w:val="nil"/>
            </w:tcBorders>
            <w:shd w:val="clear" w:color="auto" w:fill="auto"/>
            <w:noWrap/>
            <w:vAlign w:val="bottom"/>
            <w:hideMark/>
          </w:tcPr>
          <w:p w14:paraId="21E4DE75"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6436E2F4"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BRUSH AND DUST PAINTING &amp; CLEANING LLC  </w:t>
            </w:r>
          </w:p>
        </w:tc>
        <w:tc>
          <w:tcPr>
            <w:tcW w:w="1580" w:type="dxa"/>
            <w:tcBorders>
              <w:top w:val="nil"/>
              <w:left w:val="nil"/>
              <w:bottom w:val="nil"/>
              <w:right w:val="nil"/>
            </w:tcBorders>
            <w:shd w:val="clear" w:color="auto" w:fill="auto"/>
            <w:noWrap/>
            <w:vAlign w:val="bottom"/>
            <w:hideMark/>
          </w:tcPr>
          <w:p w14:paraId="28AD8A2D"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2,554.50</w:t>
            </w:r>
          </w:p>
        </w:tc>
      </w:tr>
      <w:tr w:rsidR="00B362BC" w:rsidRPr="00B362BC" w14:paraId="0278F426" w14:textId="77777777" w:rsidTr="00B362BC">
        <w:trPr>
          <w:trHeight w:val="255"/>
        </w:trPr>
        <w:tc>
          <w:tcPr>
            <w:tcW w:w="1060" w:type="dxa"/>
            <w:tcBorders>
              <w:top w:val="nil"/>
              <w:left w:val="nil"/>
              <w:bottom w:val="nil"/>
              <w:right w:val="nil"/>
            </w:tcBorders>
            <w:shd w:val="clear" w:color="auto" w:fill="auto"/>
            <w:noWrap/>
            <w:vAlign w:val="bottom"/>
            <w:hideMark/>
          </w:tcPr>
          <w:p w14:paraId="5C8CD023"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14102</w:t>
            </w:r>
          </w:p>
        </w:tc>
        <w:tc>
          <w:tcPr>
            <w:tcW w:w="1480" w:type="dxa"/>
            <w:tcBorders>
              <w:top w:val="nil"/>
              <w:left w:val="nil"/>
              <w:bottom w:val="nil"/>
              <w:right w:val="nil"/>
            </w:tcBorders>
            <w:shd w:val="clear" w:color="auto" w:fill="auto"/>
            <w:noWrap/>
            <w:vAlign w:val="bottom"/>
            <w:hideMark/>
          </w:tcPr>
          <w:p w14:paraId="2119B96A"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72EAE428"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COMPUTER EXPRESS                        </w:t>
            </w:r>
          </w:p>
        </w:tc>
        <w:tc>
          <w:tcPr>
            <w:tcW w:w="1580" w:type="dxa"/>
            <w:tcBorders>
              <w:top w:val="nil"/>
              <w:left w:val="nil"/>
              <w:bottom w:val="nil"/>
              <w:right w:val="nil"/>
            </w:tcBorders>
            <w:shd w:val="clear" w:color="auto" w:fill="auto"/>
            <w:noWrap/>
            <w:vAlign w:val="bottom"/>
            <w:hideMark/>
          </w:tcPr>
          <w:p w14:paraId="383FCBC4"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2,375.00</w:t>
            </w:r>
          </w:p>
        </w:tc>
      </w:tr>
      <w:tr w:rsidR="00B362BC" w:rsidRPr="00B362BC" w14:paraId="69A9F05B" w14:textId="77777777" w:rsidTr="00B362BC">
        <w:trPr>
          <w:trHeight w:val="255"/>
        </w:trPr>
        <w:tc>
          <w:tcPr>
            <w:tcW w:w="1060" w:type="dxa"/>
            <w:tcBorders>
              <w:top w:val="nil"/>
              <w:left w:val="nil"/>
              <w:bottom w:val="nil"/>
              <w:right w:val="nil"/>
            </w:tcBorders>
            <w:shd w:val="clear" w:color="auto" w:fill="auto"/>
            <w:noWrap/>
            <w:vAlign w:val="bottom"/>
            <w:hideMark/>
          </w:tcPr>
          <w:p w14:paraId="753B1664"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14103</w:t>
            </w:r>
          </w:p>
        </w:tc>
        <w:tc>
          <w:tcPr>
            <w:tcW w:w="1480" w:type="dxa"/>
            <w:tcBorders>
              <w:top w:val="nil"/>
              <w:left w:val="nil"/>
              <w:bottom w:val="nil"/>
              <w:right w:val="nil"/>
            </w:tcBorders>
            <w:shd w:val="clear" w:color="auto" w:fill="auto"/>
            <w:noWrap/>
            <w:vAlign w:val="bottom"/>
            <w:hideMark/>
          </w:tcPr>
          <w:p w14:paraId="76D6EA32"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2DE37847"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COUNTIES PROVIDING TECHOLOGY            </w:t>
            </w:r>
          </w:p>
        </w:tc>
        <w:tc>
          <w:tcPr>
            <w:tcW w:w="1580" w:type="dxa"/>
            <w:tcBorders>
              <w:top w:val="nil"/>
              <w:left w:val="nil"/>
              <w:bottom w:val="nil"/>
              <w:right w:val="nil"/>
            </w:tcBorders>
            <w:shd w:val="clear" w:color="auto" w:fill="auto"/>
            <w:noWrap/>
            <w:vAlign w:val="bottom"/>
            <w:hideMark/>
          </w:tcPr>
          <w:p w14:paraId="0A89F5DE"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3,117.00</w:t>
            </w:r>
          </w:p>
        </w:tc>
      </w:tr>
      <w:tr w:rsidR="00B362BC" w:rsidRPr="00B362BC" w14:paraId="5FAE8393" w14:textId="77777777" w:rsidTr="00B362BC">
        <w:trPr>
          <w:trHeight w:val="255"/>
        </w:trPr>
        <w:tc>
          <w:tcPr>
            <w:tcW w:w="1060" w:type="dxa"/>
            <w:tcBorders>
              <w:top w:val="nil"/>
              <w:left w:val="nil"/>
              <w:bottom w:val="nil"/>
              <w:right w:val="nil"/>
            </w:tcBorders>
            <w:shd w:val="clear" w:color="auto" w:fill="auto"/>
            <w:noWrap/>
            <w:vAlign w:val="bottom"/>
            <w:hideMark/>
          </w:tcPr>
          <w:p w14:paraId="3776C16E"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14104</w:t>
            </w:r>
          </w:p>
        </w:tc>
        <w:tc>
          <w:tcPr>
            <w:tcW w:w="1480" w:type="dxa"/>
            <w:tcBorders>
              <w:top w:val="nil"/>
              <w:left w:val="nil"/>
              <w:bottom w:val="nil"/>
              <w:right w:val="nil"/>
            </w:tcBorders>
            <w:shd w:val="clear" w:color="auto" w:fill="auto"/>
            <w:noWrap/>
            <w:vAlign w:val="bottom"/>
            <w:hideMark/>
          </w:tcPr>
          <w:p w14:paraId="61E761CA"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049F7181"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DAKOTA WATER SOLUTIONS                  </w:t>
            </w:r>
          </w:p>
        </w:tc>
        <w:tc>
          <w:tcPr>
            <w:tcW w:w="1580" w:type="dxa"/>
            <w:tcBorders>
              <w:top w:val="nil"/>
              <w:left w:val="nil"/>
              <w:bottom w:val="nil"/>
              <w:right w:val="nil"/>
            </w:tcBorders>
            <w:shd w:val="clear" w:color="auto" w:fill="auto"/>
            <w:noWrap/>
            <w:vAlign w:val="bottom"/>
            <w:hideMark/>
          </w:tcPr>
          <w:p w14:paraId="73D223A6"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72.00</w:t>
            </w:r>
          </w:p>
        </w:tc>
      </w:tr>
      <w:tr w:rsidR="00B362BC" w:rsidRPr="00B362BC" w14:paraId="71FD029C" w14:textId="77777777" w:rsidTr="00B362BC">
        <w:trPr>
          <w:trHeight w:val="255"/>
        </w:trPr>
        <w:tc>
          <w:tcPr>
            <w:tcW w:w="1060" w:type="dxa"/>
            <w:tcBorders>
              <w:top w:val="nil"/>
              <w:left w:val="nil"/>
              <w:bottom w:val="nil"/>
              <w:right w:val="nil"/>
            </w:tcBorders>
            <w:shd w:val="clear" w:color="auto" w:fill="auto"/>
            <w:noWrap/>
            <w:vAlign w:val="bottom"/>
            <w:hideMark/>
          </w:tcPr>
          <w:p w14:paraId="44FA8A60"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14105</w:t>
            </w:r>
          </w:p>
        </w:tc>
        <w:tc>
          <w:tcPr>
            <w:tcW w:w="1480" w:type="dxa"/>
            <w:tcBorders>
              <w:top w:val="nil"/>
              <w:left w:val="nil"/>
              <w:bottom w:val="nil"/>
              <w:right w:val="nil"/>
            </w:tcBorders>
            <w:shd w:val="clear" w:color="auto" w:fill="auto"/>
            <w:noWrap/>
            <w:vAlign w:val="bottom"/>
            <w:hideMark/>
          </w:tcPr>
          <w:p w14:paraId="5A9B54E6"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1414D519"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DBS TECHNOLOGIES LLC                    </w:t>
            </w:r>
          </w:p>
        </w:tc>
        <w:tc>
          <w:tcPr>
            <w:tcW w:w="1580" w:type="dxa"/>
            <w:tcBorders>
              <w:top w:val="nil"/>
              <w:left w:val="nil"/>
              <w:bottom w:val="nil"/>
              <w:right w:val="nil"/>
            </w:tcBorders>
            <w:shd w:val="clear" w:color="auto" w:fill="auto"/>
            <w:noWrap/>
            <w:vAlign w:val="bottom"/>
            <w:hideMark/>
          </w:tcPr>
          <w:p w14:paraId="7E3FD5E1"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333.00</w:t>
            </w:r>
          </w:p>
        </w:tc>
      </w:tr>
      <w:tr w:rsidR="00B362BC" w:rsidRPr="00B362BC" w14:paraId="2AAE4D92" w14:textId="77777777" w:rsidTr="00B362BC">
        <w:trPr>
          <w:trHeight w:val="255"/>
        </w:trPr>
        <w:tc>
          <w:tcPr>
            <w:tcW w:w="1060" w:type="dxa"/>
            <w:tcBorders>
              <w:top w:val="nil"/>
              <w:left w:val="nil"/>
              <w:bottom w:val="nil"/>
              <w:right w:val="nil"/>
            </w:tcBorders>
            <w:shd w:val="clear" w:color="auto" w:fill="auto"/>
            <w:noWrap/>
            <w:vAlign w:val="bottom"/>
            <w:hideMark/>
          </w:tcPr>
          <w:p w14:paraId="125A0DD7"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14106</w:t>
            </w:r>
          </w:p>
        </w:tc>
        <w:tc>
          <w:tcPr>
            <w:tcW w:w="1480" w:type="dxa"/>
            <w:tcBorders>
              <w:top w:val="nil"/>
              <w:left w:val="nil"/>
              <w:bottom w:val="nil"/>
              <w:right w:val="nil"/>
            </w:tcBorders>
            <w:shd w:val="clear" w:color="auto" w:fill="auto"/>
            <w:noWrap/>
            <w:vAlign w:val="bottom"/>
            <w:hideMark/>
          </w:tcPr>
          <w:p w14:paraId="23D1ABA0"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3DB1EDA5"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EVERBRIDGE INC.                         </w:t>
            </w:r>
          </w:p>
        </w:tc>
        <w:tc>
          <w:tcPr>
            <w:tcW w:w="1580" w:type="dxa"/>
            <w:tcBorders>
              <w:top w:val="nil"/>
              <w:left w:val="nil"/>
              <w:bottom w:val="nil"/>
              <w:right w:val="nil"/>
            </w:tcBorders>
            <w:shd w:val="clear" w:color="auto" w:fill="auto"/>
            <w:noWrap/>
            <w:vAlign w:val="bottom"/>
            <w:hideMark/>
          </w:tcPr>
          <w:p w14:paraId="6DF6A895"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5,498.22</w:t>
            </w:r>
          </w:p>
        </w:tc>
      </w:tr>
      <w:tr w:rsidR="00B362BC" w:rsidRPr="00B362BC" w14:paraId="7678E1A5" w14:textId="77777777" w:rsidTr="00B362BC">
        <w:trPr>
          <w:trHeight w:val="255"/>
        </w:trPr>
        <w:tc>
          <w:tcPr>
            <w:tcW w:w="1060" w:type="dxa"/>
            <w:tcBorders>
              <w:top w:val="nil"/>
              <w:left w:val="nil"/>
              <w:bottom w:val="nil"/>
              <w:right w:val="nil"/>
            </w:tcBorders>
            <w:shd w:val="clear" w:color="auto" w:fill="auto"/>
            <w:noWrap/>
            <w:vAlign w:val="bottom"/>
            <w:hideMark/>
          </w:tcPr>
          <w:p w14:paraId="7BE2B42D"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14107</w:t>
            </w:r>
          </w:p>
        </w:tc>
        <w:tc>
          <w:tcPr>
            <w:tcW w:w="1480" w:type="dxa"/>
            <w:tcBorders>
              <w:top w:val="nil"/>
              <w:left w:val="nil"/>
              <w:bottom w:val="nil"/>
              <w:right w:val="nil"/>
            </w:tcBorders>
            <w:shd w:val="clear" w:color="auto" w:fill="auto"/>
            <w:noWrap/>
            <w:vAlign w:val="bottom"/>
            <w:hideMark/>
          </w:tcPr>
          <w:p w14:paraId="43270FE5"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4C998D3F"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FIRST MEDIC AMBULANCE                   </w:t>
            </w:r>
          </w:p>
        </w:tc>
        <w:tc>
          <w:tcPr>
            <w:tcW w:w="1580" w:type="dxa"/>
            <w:tcBorders>
              <w:top w:val="nil"/>
              <w:left w:val="nil"/>
              <w:bottom w:val="nil"/>
              <w:right w:val="nil"/>
            </w:tcBorders>
            <w:shd w:val="clear" w:color="auto" w:fill="auto"/>
            <w:noWrap/>
            <w:vAlign w:val="bottom"/>
            <w:hideMark/>
          </w:tcPr>
          <w:p w14:paraId="39CC878C"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32,083.35</w:t>
            </w:r>
          </w:p>
        </w:tc>
      </w:tr>
      <w:tr w:rsidR="00B362BC" w:rsidRPr="00B362BC" w14:paraId="28974D4A" w14:textId="77777777" w:rsidTr="00B362BC">
        <w:trPr>
          <w:trHeight w:val="255"/>
        </w:trPr>
        <w:tc>
          <w:tcPr>
            <w:tcW w:w="1060" w:type="dxa"/>
            <w:tcBorders>
              <w:top w:val="nil"/>
              <w:left w:val="nil"/>
              <w:bottom w:val="nil"/>
              <w:right w:val="nil"/>
            </w:tcBorders>
            <w:shd w:val="clear" w:color="auto" w:fill="auto"/>
            <w:noWrap/>
            <w:vAlign w:val="bottom"/>
            <w:hideMark/>
          </w:tcPr>
          <w:p w14:paraId="16756457"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14108</w:t>
            </w:r>
          </w:p>
        </w:tc>
        <w:tc>
          <w:tcPr>
            <w:tcW w:w="1480" w:type="dxa"/>
            <w:tcBorders>
              <w:top w:val="nil"/>
              <w:left w:val="nil"/>
              <w:bottom w:val="nil"/>
              <w:right w:val="nil"/>
            </w:tcBorders>
            <w:shd w:val="clear" w:color="auto" w:fill="auto"/>
            <w:noWrap/>
            <w:vAlign w:val="bottom"/>
            <w:hideMark/>
          </w:tcPr>
          <w:p w14:paraId="30971893"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2F96975F"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FLOOR TO CEILING CARPENTRY &amp; REPAIR     </w:t>
            </w:r>
          </w:p>
        </w:tc>
        <w:tc>
          <w:tcPr>
            <w:tcW w:w="1580" w:type="dxa"/>
            <w:tcBorders>
              <w:top w:val="nil"/>
              <w:left w:val="nil"/>
              <w:bottom w:val="nil"/>
              <w:right w:val="nil"/>
            </w:tcBorders>
            <w:shd w:val="clear" w:color="auto" w:fill="auto"/>
            <w:noWrap/>
            <w:vAlign w:val="bottom"/>
            <w:hideMark/>
          </w:tcPr>
          <w:p w14:paraId="3F39D46E"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681.00</w:t>
            </w:r>
          </w:p>
        </w:tc>
      </w:tr>
      <w:tr w:rsidR="00B362BC" w:rsidRPr="00B362BC" w14:paraId="730D156A" w14:textId="77777777" w:rsidTr="00B362BC">
        <w:trPr>
          <w:trHeight w:val="255"/>
        </w:trPr>
        <w:tc>
          <w:tcPr>
            <w:tcW w:w="1060" w:type="dxa"/>
            <w:tcBorders>
              <w:top w:val="nil"/>
              <w:left w:val="nil"/>
              <w:bottom w:val="nil"/>
              <w:right w:val="nil"/>
            </w:tcBorders>
            <w:shd w:val="clear" w:color="auto" w:fill="auto"/>
            <w:noWrap/>
            <w:vAlign w:val="bottom"/>
            <w:hideMark/>
          </w:tcPr>
          <w:p w14:paraId="4F7CD4BE"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14109</w:t>
            </w:r>
          </w:p>
        </w:tc>
        <w:tc>
          <w:tcPr>
            <w:tcW w:w="1480" w:type="dxa"/>
            <w:tcBorders>
              <w:top w:val="nil"/>
              <w:left w:val="nil"/>
              <w:bottom w:val="nil"/>
              <w:right w:val="nil"/>
            </w:tcBorders>
            <w:shd w:val="clear" w:color="auto" w:fill="auto"/>
            <w:noWrap/>
            <w:vAlign w:val="bottom"/>
            <w:hideMark/>
          </w:tcPr>
          <w:p w14:paraId="02FA5418"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5878D2BE"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GORDY'S GRILL &amp; FILL                    </w:t>
            </w:r>
          </w:p>
        </w:tc>
        <w:tc>
          <w:tcPr>
            <w:tcW w:w="1580" w:type="dxa"/>
            <w:tcBorders>
              <w:top w:val="nil"/>
              <w:left w:val="nil"/>
              <w:bottom w:val="nil"/>
              <w:right w:val="nil"/>
            </w:tcBorders>
            <w:shd w:val="clear" w:color="auto" w:fill="auto"/>
            <w:noWrap/>
            <w:vAlign w:val="bottom"/>
            <w:hideMark/>
          </w:tcPr>
          <w:p w14:paraId="2E399B71"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522.16</w:t>
            </w:r>
          </w:p>
        </w:tc>
      </w:tr>
      <w:tr w:rsidR="00B362BC" w:rsidRPr="00B362BC" w14:paraId="4D1C335F" w14:textId="77777777" w:rsidTr="00B362BC">
        <w:trPr>
          <w:trHeight w:val="255"/>
        </w:trPr>
        <w:tc>
          <w:tcPr>
            <w:tcW w:w="1060" w:type="dxa"/>
            <w:tcBorders>
              <w:top w:val="nil"/>
              <w:left w:val="nil"/>
              <w:bottom w:val="nil"/>
              <w:right w:val="nil"/>
            </w:tcBorders>
            <w:shd w:val="clear" w:color="auto" w:fill="auto"/>
            <w:noWrap/>
            <w:vAlign w:val="bottom"/>
            <w:hideMark/>
          </w:tcPr>
          <w:p w14:paraId="57FB7BC4"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14110</w:t>
            </w:r>
          </w:p>
        </w:tc>
        <w:tc>
          <w:tcPr>
            <w:tcW w:w="1480" w:type="dxa"/>
            <w:tcBorders>
              <w:top w:val="nil"/>
              <w:left w:val="nil"/>
              <w:bottom w:val="nil"/>
              <w:right w:val="nil"/>
            </w:tcBorders>
            <w:shd w:val="clear" w:color="auto" w:fill="auto"/>
            <w:noWrap/>
            <w:vAlign w:val="bottom"/>
            <w:hideMark/>
          </w:tcPr>
          <w:p w14:paraId="65C7FC92"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44315C3C"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HOLIDAY INN-FARGO                       </w:t>
            </w:r>
          </w:p>
        </w:tc>
        <w:tc>
          <w:tcPr>
            <w:tcW w:w="1580" w:type="dxa"/>
            <w:tcBorders>
              <w:top w:val="nil"/>
              <w:left w:val="nil"/>
              <w:bottom w:val="nil"/>
              <w:right w:val="nil"/>
            </w:tcBorders>
            <w:shd w:val="clear" w:color="auto" w:fill="auto"/>
            <w:noWrap/>
            <w:vAlign w:val="bottom"/>
            <w:hideMark/>
          </w:tcPr>
          <w:p w14:paraId="34AC328E"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99.00</w:t>
            </w:r>
          </w:p>
        </w:tc>
      </w:tr>
      <w:tr w:rsidR="00B362BC" w:rsidRPr="00B362BC" w14:paraId="30CDEFF3" w14:textId="77777777" w:rsidTr="00B362BC">
        <w:trPr>
          <w:trHeight w:val="255"/>
        </w:trPr>
        <w:tc>
          <w:tcPr>
            <w:tcW w:w="1060" w:type="dxa"/>
            <w:tcBorders>
              <w:top w:val="nil"/>
              <w:left w:val="nil"/>
              <w:bottom w:val="nil"/>
              <w:right w:val="nil"/>
            </w:tcBorders>
            <w:shd w:val="clear" w:color="auto" w:fill="auto"/>
            <w:noWrap/>
            <w:vAlign w:val="bottom"/>
            <w:hideMark/>
          </w:tcPr>
          <w:p w14:paraId="4DEBAFC8"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14111</w:t>
            </w:r>
          </w:p>
        </w:tc>
        <w:tc>
          <w:tcPr>
            <w:tcW w:w="1480" w:type="dxa"/>
            <w:tcBorders>
              <w:top w:val="nil"/>
              <w:left w:val="nil"/>
              <w:bottom w:val="nil"/>
              <w:right w:val="nil"/>
            </w:tcBorders>
            <w:shd w:val="clear" w:color="auto" w:fill="auto"/>
            <w:noWrap/>
            <w:vAlign w:val="bottom"/>
            <w:hideMark/>
          </w:tcPr>
          <w:p w14:paraId="65C3778D"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16CE4BA5"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HR COLLABORATIVE                        </w:t>
            </w:r>
          </w:p>
        </w:tc>
        <w:tc>
          <w:tcPr>
            <w:tcW w:w="1580" w:type="dxa"/>
            <w:tcBorders>
              <w:top w:val="nil"/>
              <w:left w:val="nil"/>
              <w:bottom w:val="nil"/>
              <w:right w:val="nil"/>
            </w:tcBorders>
            <w:shd w:val="clear" w:color="auto" w:fill="auto"/>
            <w:noWrap/>
            <w:vAlign w:val="bottom"/>
            <w:hideMark/>
          </w:tcPr>
          <w:p w14:paraId="0338B03E"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50.00</w:t>
            </w:r>
          </w:p>
        </w:tc>
      </w:tr>
      <w:tr w:rsidR="00B362BC" w:rsidRPr="00B362BC" w14:paraId="59B324B1" w14:textId="77777777" w:rsidTr="00B362BC">
        <w:trPr>
          <w:trHeight w:val="255"/>
        </w:trPr>
        <w:tc>
          <w:tcPr>
            <w:tcW w:w="1060" w:type="dxa"/>
            <w:tcBorders>
              <w:top w:val="nil"/>
              <w:left w:val="nil"/>
              <w:bottom w:val="nil"/>
              <w:right w:val="nil"/>
            </w:tcBorders>
            <w:shd w:val="clear" w:color="auto" w:fill="auto"/>
            <w:noWrap/>
            <w:vAlign w:val="bottom"/>
            <w:hideMark/>
          </w:tcPr>
          <w:p w14:paraId="677B044F"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14112</w:t>
            </w:r>
          </w:p>
        </w:tc>
        <w:tc>
          <w:tcPr>
            <w:tcW w:w="1480" w:type="dxa"/>
            <w:tcBorders>
              <w:top w:val="nil"/>
              <w:left w:val="nil"/>
              <w:bottom w:val="nil"/>
              <w:right w:val="nil"/>
            </w:tcBorders>
            <w:shd w:val="clear" w:color="auto" w:fill="auto"/>
            <w:noWrap/>
            <w:vAlign w:val="bottom"/>
            <w:hideMark/>
          </w:tcPr>
          <w:p w14:paraId="75614308"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2F557F2C"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KOTACO                                  </w:t>
            </w:r>
          </w:p>
        </w:tc>
        <w:tc>
          <w:tcPr>
            <w:tcW w:w="1580" w:type="dxa"/>
            <w:tcBorders>
              <w:top w:val="nil"/>
              <w:left w:val="nil"/>
              <w:bottom w:val="nil"/>
              <w:right w:val="nil"/>
            </w:tcBorders>
            <w:shd w:val="clear" w:color="auto" w:fill="auto"/>
            <w:noWrap/>
            <w:vAlign w:val="bottom"/>
            <w:hideMark/>
          </w:tcPr>
          <w:p w14:paraId="7DFC78CC"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4,900.24</w:t>
            </w:r>
          </w:p>
        </w:tc>
      </w:tr>
      <w:tr w:rsidR="00B362BC" w:rsidRPr="00B362BC" w14:paraId="57B74715" w14:textId="77777777" w:rsidTr="00B362BC">
        <w:trPr>
          <w:trHeight w:val="255"/>
        </w:trPr>
        <w:tc>
          <w:tcPr>
            <w:tcW w:w="1060" w:type="dxa"/>
            <w:tcBorders>
              <w:top w:val="nil"/>
              <w:left w:val="nil"/>
              <w:bottom w:val="nil"/>
              <w:right w:val="nil"/>
            </w:tcBorders>
            <w:shd w:val="clear" w:color="auto" w:fill="auto"/>
            <w:noWrap/>
            <w:vAlign w:val="bottom"/>
            <w:hideMark/>
          </w:tcPr>
          <w:p w14:paraId="48937A6F"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14113</w:t>
            </w:r>
          </w:p>
        </w:tc>
        <w:tc>
          <w:tcPr>
            <w:tcW w:w="1480" w:type="dxa"/>
            <w:tcBorders>
              <w:top w:val="nil"/>
              <w:left w:val="nil"/>
              <w:bottom w:val="nil"/>
              <w:right w:val="nil"/>
            </w:tcBorders>
            <w:shd w:val="clear" w:color="auto" w:fill="auto"/>
            <w:noWrap/>
            <w:vAlign w:val="bottom"/>
            <w:hideMark/>
          </w:tcPr>
          <w:p w14:paraId="5CCCCFE3"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38500FF5"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LISBON TRUE VALUE                       </w:t>
            </w:r>
          </w:p>
        </w:tc>
        <w:tc>
          <w:tcPr>
            <w:tcW w:w="1580" w:type="dxa"/>
            <w:tcBorders>
              <w:top w:val="nil"/>
              <w:left w:val="nil"/>
              <w:bottom w:val="nil"/>
              <w:right w:val="nil"/>
            </w:tcBorders>
            <w:shd w:val="clear" w:color="auto" w:fill="auto"/>
            <w:noWrap/>
            <w:vAlign w:val="bottom"/>
            <w:hideMark/>
          </w:tcPr>
          <w:p w14:paraId="7280F155"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49.55</w:t>
            </w:r>
          </w:p>
        </w:tc>
      </w:tr>
      <w:tr w:rsidR="00B362BC" w:rsidRPr="00B362BC" w14:paraId="1262396E" w14:textId="77777777" w:rsidTr="00B362BC">
        <w:trPr>
          <w:trHeight w:val="255"/>
        </w:trPr>
        <w:tc>
          <w:tcPr>
            <w:tcW w:w="1060" w:type="dxa"/>
            <w:tcBorders>
              <w:top w:val="nil"/>
              <w:left w:val="nil"/>
              <w:bottom w:val="nil"/>
              <w:right w:val="nil"/>
            </w:tcBorders>
            <w:shd w:val="clear" w:color="auto" w:fill="auto"/>
            <w:noWrap/>
            <w:vAlign w:val="bottom"/>
            <w:hideMark/>
          </w:tcPr>
          <w:p w14:paraId="2D2EDE8D"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14114</w:t>
            </w:r>
          </w:p>
        </w:tc>
        <w:tc>
          <w:tcPr>
            <w:tcW w:w="1480" w:type="dxa"/>
            <w:tcBorders>
              <w:top w:val="nil"/>
              <w:left w:val="nil"/>
              <w:bottom w:val="nil"/>
              <w:right w:val="nil"/>
            </w:tcBorders>
            <w:shd w:val="clear" w:color="auto" w:fill="auto"/>
            <w:noWrap/>
            <w:vAlign w:val="bottom"/>
            <w:hideMark/>
          </w:tcPr>
          <w:p w14:paraId="7A1C8C9A"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344AF7CB"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MAIN STREET FARM AND HOME               </w:t>
            </w:r>
          </w:p>
        </w:tc>
        <w:tc>
          <w:tcPr>
            <w:tcW w:w="1580" w:type="dxa"/>
            <w:tcBorders>
              <w:top w:val="nil"/>
              <w:left w:val="nil"/>
              <w:bottom w:val="nil"/>
              <w:right w:val="nil"/>
            </w:tcBorders>
            <w:shd w:val="clear" w:color="auto" w:fill="auto"/>
            <w:noWrap/>
            <w:vAlign w:val="bottom"/>
            <w:hideMark/>
          </w:tcPr>
          <w:p w14:paraId="3B10E65C"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74.95</w:t>
            </w:r>
          </w:p>
        </w:tc>
      </w:tr>
      <w:tr w:rsidR="00B362BC" w:rsidRPr="00B362BC" w14:paraId="508540D5" w14:textId="77777777" w:rsidTr="00B362BC">
        <w:trPr>
          <w:trHeight w:val="255"/>
        </w:trPr>
        <w:tc>
          <w:tcPr>
            <w:tcW w:w="1060" w:type="dxa"/>
            <w:tcBorders>
              <w:top w:val="nil"/>
              <w:left w:val="nil"/>
              <w:bottom w:val="nil"/>
              <w:right w:val="nil"/>
            </w:tcBorders>
            <w:shd w:val="clear" w:color="auto" w:fill="auto"/>
            <w:noWrap/>
            <w:vAlign w:val="bottom"/>
            <w:hideMark/>
          </w:tcPr>
          <w:p w14:paraId="5D41FAEA"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14115</w:t>
            </w:r>
          </w:p>
        </w:tc>
        <w:tc>
          <w:tcPr>
            <w:tcW w:w="1480" w:type="dxa"/>
            <w:tcBorders>
              <w:top w:val="nil"/>
              <w:left w:val="nil"/>
              <w:bottom w:val="nil"/>
              <w:right w:val="nil"/>
            </w:tcBorders>
            <w:shd w:val="clear" w:color="auto" w:fill="auto"/>
            <w:noWrap/>
            <w:vAlign w:val="bottom"/>
            <w:hideMark/>
          </w:tcPr>
          <w:p w14:paraId="4743C790"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0E4BB003"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MILNOR AMBULANCE                        </w:t>
            </w:r>
          </w:p>
        </w:tc>
        <w:tc>
          <w:tcPr>
            <w:tcW w:w="1580" w:type="dxa"/>
            <w:tcBorders>
              <w:top w:val="nil"/>
              <w:left w:val="nil"/>
              <w:bottom w:val="nil"/>
              <w:right w:val="nil"/>
            </w:tcBorders>
            <w:shd w:val="clear" w:color="auto" w:fill="auto"/>
            <w:noWrap/>
            <w:vAlign w:val="bottom"/>
            <w:hideMark/>
          </w:tcPr>
          <w:p w14:paraId="08AC2E9F"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3,000.00</w:t>
            </w:r>
          </w:p>
        </w:tc>
      </w:tr>
      <w:tr w:rsidR="00B362BC" w:rsidRPr="00B362BC" w14:paraId="7150FE0F" w14:textId="77777777" w:rsidTr="00B362BC">
        <w:trPr>
          <w:trHeight w:val="255"/>
        </w:trPr>
        <w:tc>
          <w:tcPr>
            <w:tcW w:w="1060" w:type="dxa"/>
            <w:tcBorders>
              <w:top w:val="nil"/>
              <w:left w:val="nil"/>
              <w:bottom w:val="nil"/>
              <w:right w:val="nil"/>
            </w:tcBorders>
            <w:shd w:val="clear" w:color="auto" w:fill="auto"/>
            <w:noWrap/>
            <w:vAlign w:val="bottom"/>
            <w:hideMark/>
          </w:tcPr>
          <w:p w14:paraId="231518A0"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14116</w:t>
            </w:r>
          </w:p>
        </w:tc>
        <w:tc>
          <w:tcPr>
            <w:tcW w:w="1480" w:type="dxa"/>
            <w:tcBorders>
              <w:top w:val="nil"/>
              <w:left w:val="nil"/>
              <w:bottom w:val="nil"/>
              <w:right w:val="nil"/>
            </w:tcBorders>
            <w:shd w:val="clear" w:color="auto" w:fill="auto"/>
            <w:noWrap/>
            <w:vAlign w:val="bottom"/>
            <w:hideMark/>
          </w:tcPr>
          <w:p w14:paraId="7B5E8584"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74351F85"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ND COMMUNITY CORRECTIONS ASSOCIATION    </w:t>
            </w:r>
          </w:p>
        </w:tc>
        <w:tc>
          <w:tcPr>
            <w:tcW w:w="1580" w:type="dxa"/>
            <w:tcBorders>
              <w:top w:val="nil"/>
              <w:left w:val="nil"/>
              <w:bottom w:val="nil"/>
              <w:right w:val="nil"/>
            </w:tcBorders>
            <w:shd w:val="clear" w:color="auto" w:fill="auto"/>
            <w:noWrap/>
            <w:vAlign w:val="bottom"/>
            <w:hideMark/>
          </w:tcPr>
          <w:p w14:paraId="35073A36"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209.50</w:t>
            </w:r>
          </w:p>
        </w:tc>
      </w:tr>
      <w:tr w:rsidR="00B362BC" w:rsidRPr="00B362BC" w14:paraId="7C47A333" w14:textId="77777777" w:rsidTr="00B362BC">
        <w:trPr>
          <w:trHeight w:val="255"/>
        </w:trPr>
        <w:tc>
          <w:tcPr>
            <w:tcW w:w="1060" w:type="dxa"/>
            <w:tcBorders>
              <w:top w:val="nil"/>
              <w:left w:val="nil"/>
              <w:bottom w:val="nil"/>
              <w:right w:val="nil"/>
            </w:tcBorders>
            <w:shd w:val="clear" w:color="auto" w:fill="auto"/>
            <w:noWrap/>
            <w:vAlign w:val="bottom"/>
            <w:hideMark/>
          </w:tcPr>
          <w:p w14:paraId="4B2F7A7D"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14117</w:t>
            </w:r>
          </w:p>
        </w:tc>
        <w:tc>
          <w:tcPr>
            <w:tcW w:w="1480" w:type="dxa"/>
            <w:tcBorders>
              <w:top w:val="nil"/>
              <w:left w:val="nil"/>
              <w:bottom w:val="nil"/>
              <w:right w:val="nil"/>
            </w:tcBorders>
            <w:shd w:val="clear" w:color="auto" w:fill="auto"/>
            <w:noWrap/>
            <w:vAlign w:val="bottom"/>
            <w:hideMark/>
          </w:tcPr>
          <w:p w14:paraId="777ADCC2"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3F73E607"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NDSU EXTENSION SERVICE-7510             </w:t>
            </w:r>
          </w:p>
        </w:tc>
        <w:tc>
          <w:tcPr>
            <w:tcW w:w="1580" w:type="dxa"/>
            <w:tcBorders>
              <w:top w:val="nil"/>
              <w:left w:val="nil"/>
              <w:bottom w:val="nil"/>
              <w:right w:val="nil"/>
            </w:tcBorders>
            <w:shd w:val="clear" w:color="auto" w:fill="auto"/>
            <w:noWrap/>
            <w:vAlign w:val="bottom"/>
            <w:hideMark/>
          </w:tcPr>
          <w:p w14:paraId="5C4C7594"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14,122.63</w:t>
            </w:r>
          </w:p>
        </w:tc>
      </w:tr>
      <w:tr w:rsidR="00B362BC" w:rsidRPr="00B362BC" w14:paraId="115C587E" w14:textId="77777777" w:rsidTr="00B362BC">
        <w:trPr>
          <w:trHeight w:val="255"/>
        </w:trPr>
        <w:tc>
          <w:tcPr>
            <w:tcW w:w="1060" w:type="dxa"/>
            <w:tcBorders>
              <w:top w:val="nil"/>
              <w:left w:val="nil"/>
              <w:bottom w:val="nil"/>
              <w:right w:val="nil"/>
            </w:tcBorders>
            <w:shd w:val="clear" w:color="auto" w:fill="auto"/>
            <w:noWrap/>
            <w:vAlign w:val="bottom"/>
            <w:hideMark/>
          </w:tcPr>
          <w:p w14:paraId="634CE611"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14118</w:t>
            </w:r>
          </w:p>
        </w:tc>
        <w:tc>
          <w:tcPr>
            <w:tcW w:w="1480" w:type="dxa"/>
            <w:tcBorders>
              <w:top w:val="nil"/>
              <w:left w:val="nil"/>
              <w:bottom w:val="nil"/>
              <w:right w:val="nil"/>
            </w:tcBorders>
            <w:shd w:val="clear" w:color="auto" w:fill="auto"/>
            <w:noWrap/>
            <w:vAlign w:val="bottom"/>
            <w:hideMark/>
          </w:tcPr>
          <w:p w14:paraId="182314D6"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14E3167C"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QUADIENT FINANCE USA INC.               </w:t>
            </w:r>
          </w:p>
        </w:tc>
        <w:tc>
          <w:tcPr>
            <w:tcW w:w="1580" w:type="dxa"/>
            <w:tcBorders>
              <w:top w:val="nil"/>
              <w:left w:val="nil"/>
              <w:bottom w:val="nil"/>
              <w:right w:val="nil"/>
            </w:tcBorders>
            <w:shd w:val="clear" w:color="auto" w:fill="auto"/>
            <w:noWrap/>
            <w:vAlign w:val="bottom"/>
            <w:hideMark/>
          </w:tcPr>
          <w:p w14:paraId="66E2441F"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1,916.78</w:t>
            </w:r>
          </w:p>
        </w:tc>
      </w:tr>
      <w:tr w:rsidR="00B362BC" w:rsidRPr="00B362BC" w14:paraId="1A3EC68B" w14:textId="77777777" w:rsidTr="00B362BC">
        <w:trPr>
          <w:trHeight w:val="255"/>
        </w:trPr>
        <w:tc>
          <w:tcPr>
            <w:tcW w:w="1060" w:type="dxa"/>
            <w:tcBorders>
              <w:top w:val="nil"/>
              <w:left w:val="nil"/>
              <w:bottom w:val="nil"/>
              <w:right w:val="nil"/>
            </w:tcBorders>
            <w:shd w:val="clear" w:color="auto" w:fill="auto"/>
            <w:noWrap/>
            <w:vAlign w:val="bottom"/>
            <w:hideMark/>
          </w:tcPr>
          <w:p w14:paraId="1EBB9D96"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14119</w:t>
            </w:r>
          </w:p>
        </w:tc>
        <w:tc>
          <w:tcPr>
            <w:tcW w:w="1480" w:type="dxa"/>
            <w:tcBorders>
              <w:top w:val="nil"/>
              <w:left w:val="nil"/>
              <w:bottom w:val="nil"/>
              <w:right w:val="nil"/>
            </w:tcBorders>
            <w:shd w:val="clear" w:color="auto" w:fill="auto"/>
            <w:noWrap/>
            <w:vAlign w:val="bottom"/>
            <w:hideMark/>
          </w:tcPr>
          <w:p w14:paraId="1E9945BB"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7914E049"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QUILL CORPORATION                       </w:t>
            </w:r>
          </w:p>
        </w:tc>
        <w:tc>
          <w:tcPr>
            <w:tcW w:w="1580" w:type="dxa"/>
            <w:tcBorders>
              <w:top w:val="nil"/>
              <w:left w:val="nil"/>
              <w:bottom w:val="nil"/>
              <w:right w:val="nil"/>
            </w:tcBorders>
            <w:shd w:val="clear" w:color="auto" w:fill="auto"/>
            <w:noWrap/>
            <w:vAlign w:val="bottom"/>
            <w:hideMark/>
          </w:tcPr>
          <w:p w14:paraId="30ED4A0E"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130.25</w:t>
            </w:r>
          </w:p>
        </w:tc>
      </w:tr>
      <w:tr w:rsidR="00B362BC" w:rsidRPr="00B362BC" w14:paraId="558F5C45" w14:textId="77777777" w:rsidTr="00B362BC">
        <w:trPr>
          <w:trHeight w:val="255"/>
        </w:trPr>
        <w:tc>
          <w:tcPr>
            <w:tcW w:w="1060" w:type="dxa"/>
            <w:tcBorders>
              <w:top w:val="nil"/>
              <w:left w:val="nil"/>
              <w:bottom w:val="nil"/>
              <w:right w:val="nil"/>
            </w:tcBorders>
            <w:shd w:val="clear" w:color="auto" w:fill="auto"/>
            <w:noWrap/>
            <w:vAlign w:val="bottom"/>
            <w:hideMark/>
          </w:tcPr>
          <w:p w14:paraId="75537299"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14120</w:t>
            </w:r>
          </w:p>
        </w:tc>
        <w:tc>
          <w:tcPr>
            <w:tcW w:w="1480" w:type="dxa"/>
            <w:tcBorders>
              <w:top w:val="nil"/>
              <w:left w:val="nil"/>
              <w:bottom w:val="nil"/>
              <w:right w:val="nil"/>
            </w:tcBorders>
            <w:shd w:val="clear" w:color="auto" w:fill="auto"/>
            <w:noWrap/>
            <w:vAlign w:val="bottom"/>
            <w:hideMark/>
          </w:tcPr>
          <w:p w14:paraId="1D6048F3"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11DB6560"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RANSOM COUNTY GAZETTE                   </w:t>
            </w:r>
          </w:p>
        </w:tc>
        <w:tc>
          <w:tcPr>
            <w:tcW w:w="1580" w:type="dxa"/>
            <w:tcBorders>
              <w:top w:val="nil"/>
              <w:left w:val="nil"/>
              <w:bottom w:val="nil"/>
              <w:right w:val="nil"/>
            </w:tcBorders>
            <w:shd w:val="clear" w:color="auto" w:fill="auto"/>
            <w:noWrap/>
            <w:vAlign w:val="bottom"/>
            <w:hideMark/>
          </w:tcPr>
          <w:p w14:paraId="28CCD836"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455.00</w:t>
            </w:r>
          </w:p>
        </w:tc>
      </w:tr>
      <w:tr w:rsidR="00B362BC" w:rsidRPr="00B362BC" w14:paraId="6F10ECAD" w14:textId="77777777" w:rsidTr="00B362BC">
        <w:trPr>
          <w:trHeight w:val="255"/>
        </w:trPr>
        <w:tc>
          <w:tcPr>
            <w:tcW w:w="1060" w:type="dxa"/>
            <w:tcBorders>
              <w:top w:val="nil"/>
              <w:left w:val="nil"/>
              <w:bottom w:val="nil"/>
              <w:right w:val="nil"/>
            </w:tcBorders>
            <w:shd w:val="clear" w:color="auto" w:fill="auto"/>
            <w:noWrap/>
            <w:vAlign w:val="bottom"/>
            <w:hideMark/>
          </w:tcPr>
          <w:p w14:paraId="77D395EF"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14121</w:t>
            </w:r>
          </w:p>
        </w:tc>
        <w:tc>
          <w:tcPr>
            <w:tcW w:w="1480" w:type="dxa"/>
            <w:tcBorders>
              <w:top w:val="nil"/>
              <w:left w:val="nil"/>
              <w:bottom w:val="nil"/>
              <w:right w:val="nil"/>
            </w:tcBorders>
            <w:shd w:val="clear" w:color="auto" w:fill="auto"/>
            <w:noWrap/>
            <w:vAlign w:val="bottom"/>
            <w:hideMark/>
          </w:tcPr>
          <w:p w14:paraId="0B2BEDFC"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2F558F46"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RECORD KEEPERS, LLC                     </w:t>
            </w:r>
          </w:p>
        </w:tc>
        <w:tc>
          <w:tcPr>
            <w:tcW w:w="1580" w:type="dxa"/>
            <w:tcBorders>
              <w:top w:val="nil"/>
              <w:left w:val="nil"/>
              <w:bottom w:val="nil"/>
              <w:right w:val="nil"/>
            </w:tcBorders>
            <w:shd w:val="clear" w:color="auto" w:fill="auto"/>
            <w:noWrap/>
            <w:vAlign w:val="bottom"/>
            <w:hideMark/>
          </w:tcPr>
          <w:p w14:paraId="00664926"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17.50</w:t>
            </w:r>
          </w:p>
        </w:tc>
      </w:tr>
      <w:tr w:rsidR="00B362BC" w:rsidRPr="00B362BC" w14:paraId="154CA77E" w14:textId="77777777" w:rsidTr="00B362BC">
        <w:trPr>
          <w:trHeight w:val="255"/>
        </w:trPr>
        <w:tc>
          <w:tcPr>
            <w:tcW w:w="1060" w:type="dxa"/>
            <w:tcBorders>
              <w:top w:val="nil"/>
              <w:left w:val="nil"/>
              <w:bottom w:val="nil"/>
              <w:right w:val="nil"/>
            </w:tcBorders>
            <w:shd w:val="clear" w:color="auto" w:fill="auto"/>
            <w:noWrap/>
            <w:vAlign w:val="bottom"/>
            <w:hideMark/>
          </w:tcPr>
          <w:p w14:paraId="775499B0"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14122</w:t>
            </w:r>
          </w:p>
        </w:tc>
        <w:tc>
          <w:tcPr>
            <w:tcW w:w="1480" w:type="dxa"/>
            <w:tcBorders>
              <w:top w:val="nil"/>
              <w:left w:val="nil"/>
              <w:bottom w:val="nil"/>
              <w:right w:val="nil"/>
            </w:tcBorders>
            <w:shd w:val="clear" w:color="auto" w:fill="auto"/>
            <w:noWrap/>
            <w:vAlign w:val="bottom"/>
            <w:hideMark/>
          </w:tcPr>
          <w:p w14:paraId="0398F24C"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1D93FCBE"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RICHLAND COUNTY CORRECTIONS             </w:t>
            </w:r>
          </w:p>
        </w:tc>
        <w:tc>
          <w:tcPr>
            <w:tcW w:w="1580" w:type="dxa"/>
            <w:tcBorders>
              <w:top w:val="nil"/>
              <w:left w:val="nil"/>
              <w:bottom w:val="nil"/>
              <w:right w:val="nil"/>
            </w:tcBorders>
            <w:shd w:val="clear" w:color="auto" w:fill="auto"/>
            <w:noWrap/>
            <w:vAlign w:val="bottom"/>
            <w:hideMark/>
          </w:tcPr>
          <w:p w14:paraId="5153C22A"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1,105.00</w:t>
            </w:r>
          </w:p>
        </w:tc>
      </w:tr>
      <w:tr w:rsidR="00B362BC" w:rsidRPr="00B362BC" w14:paraId="02DCE0AD" w14:textId="77777777" w:rsidTr="00B362BC">
        <w:trPr>
          <w:trHeight w:val="255"/>
        </w:trPr>
        <w:tc>
          <w:tcPr>
            <w:tcW w:w="1060" w:type="dxa"/>
            <w:tcBorders>
              <w:top w:val="nil"/>
              <w:left w:val="nil"/>
              <w:bottom w:val="nil"/>
              <w:right w:val="nil"/>
            </w:tcBorders>
            <w:shd w:val="clear" w:color="auto" w:fill="auto"/>
            <w:noWrap/>
            <w:vAlign w:val="bottom"/>
            <w:hideMark/>
          </w:tcPr>
          <w:p w14:paraId="38C24545"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14123</w:t>
            </w:r>
          </w:p>
        </w:tc>
        <w:tc>
          <w:tcPr>
            <w:tcW w:w="1480" w:type="dxa"/>
            <w:tcBorders>
              <w:top w:val="nil"/>
              <w:left w:val="nil"/>
              <w:bottom w:val="nil"/>
              <w:right w:val="nil"/>
            </w:tcBorders>
            <w:shd w:val="clear" w:color="auto" w:fill="auto"/>
            <w:noWrap/>
            <w:vAlign w:val="bottom"/>
            <w:hideMark/>
          </w:tcPr>
          <w:p w14:paraId="0FE84043"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5BF5F5CC"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TANYA WIELER                            </w:t>
            </w:r>
          </w:p>
        </w:tc>
        <w:tc>
          <w:tcPr>
            <w:tcW w:w="1580" w:type="dxa"/>
            <w:tcBorders>
              <w:top w:val="nil"/>
              <w:left w:val="nil"/>
              <w:bottom w:val="nil"/>
              <w:right w:val="nil"/>
            </w:tcBorders>
            <w:shd w:val="clear" w:color="auto" w:fill="auto"/>
            <w:noWrap/>
            <w:vAlign w:val="bottom"/>
            <w:hideMark/>
          </w:tcPr>
          <w:p w14:paraId="05E37A70"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3,000.00</w:t>
            </w:r>
          </w:p>
        </w:tc>
      </w:tr>
      <w:tr w:rsidR="00B362BC" w:rsidRPr="00B362BC" w14:paraId="7D1B9E40" w14:textId="77777777" w:rsidTr="00B362BC">
        <w:trPr>
          <w:trHeight w:val="255"/>
        </w:trPr>
        <w:tc>
          <w:tcPr>
            <w:tcW w:w="1060" w:type="dxa"/>
            <w:tcBorders>
              <w:top w:val="nil"/>
              <w:left w:val="nil"/>
              <w:bottom w:val="nil"/>
              <w:right w:val="nil"/>
            </w:tcBorders>
            <w:shd w:val="clear" w:color="auto" w:fill="auto"/>
            <w:noWrap/>
            <w:vAlign w:val="bottom"/>
            <w:hideMark/>
          </w:tcPr>
          <w:p w14:paraId="6EA3F2FC"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14124</w:t>
            </w:r>
          </w:p>
        </w:tc>
        <w:tc>
          <w:tcPr>
            <w:tcW w:w="1480" w:type="dxa"/>
            <w:tcBorders>
              <w:top w:val="nil"/>
              <w:left w:val="nil"/>
              <w:bottom w:val="nil"/>
              <w:right w:val="nil"/>
            </w:tcBorders>
            <w:shd w:val="clear" w:color="auto" w:fill="auto"/>
            <w:noWrap/>
            <w:vAlign w:val="bottom"/>
            <w:hideMark/>
          </w:tcPr>
          <w:p w14:paraId="22AD98D9"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78CD8B94"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THE TESSMAN COMPANY                     </w:t>
            </w:r>
          </w:p>
        </w:tc>
        <w:tc>
          <w:tcPr>
            <w:tcW w:w="1580" w:type="dxa"/>
            <w:tcBorders>
              <w:top w:val="nil"/>
              <w:left w:val="nil"/>
              <w:bottom w:val="nil"/>
              <w:right w:val="nil"/>
            </w:tcBorders>
            <w:shd w:val="clear" w:color="auto" w:fill="auto"/>
            <w:noWrap/>
            <w:vAlign w:val="bottom"/>
            <w:hideMark/>
          </w:tcPr>
          <w:p w14:paraId="0070A94D"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80.40</w:t>
            </w:r>
          </w:p>
        </w:tc>
      </w:tr>
      <w:tr w:rsidR="00B362BC" w:rsidRPr="00B362BC" w14:paraId="3DF16A03" w14:textId="77777777" w:rsidTr="00B362BC">
        <w:trPr>
          <w:trHeight w:val="255"/>
        </w:trPr>
        <w:tc>
          <w:tcPr>
            <w:tcW w:w="1060" w:type="dxa"/>
            <w:tcBorders>
              <w:top w:val="nil"/>
              <w:left w:val="nil"/>
              <w:bottom w:val="nil"/>
              <w:right w:val="nil"/>
            </w:tcBorders>
            <w:shd w:val="clear" w:color="auto" w:fill="auto"/>
            <w:noWrap/>
            <w:vAlign w:val="bottom"/>
            <w:hideMark/>
          </w:tcPr>
          <w:p w14:paraId="2792EEB2"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14125</w:t>
            </w:r>
          </w:p>
        </w:tc>
        <w:tc>
          <w:tcPr>
            <w:tcW w:w="1480" w:type="dxa"/>
            <w:tcBorders>
              <w:top w:val="nil"/>
              <w:left w:val="nil"/>
              <w:bottom w:val="nil"/>
              <w:right w:val="nil"/>
            </w:tcBorders>
            <w:shd w:val="clear" w:color="auto" w:fill="auto"/>
            <w:noWrap/>
            <w:vAlign w:val="bottom"/>
            <w:hideMark/>
          </w:tcPr>
          <w:p w14:paraId="4ADBE1D4"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70736093"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TITAN MACHINERY                         </w:t>
            </w:r>
          </w:p>
        </w:tc>
        <w:tc>
          <w:tcPr>
            <w:tcW w:w="1580" w:type="dxa"/>
            <w:tcBorders>
              <w:top w:val="nil"/>
              <w:left w:val="nil"/>
              <w:bottom w:val="nil"/>
              <w:right w:val="nil"/>
            </w:tcBorders>
            <w:shd w:val="clear" w:color="auto" w:fill="auto"/>
            <w:noWrap/>
            <w:vAlign w:val="bottom"/>
            <w:hideMark/>
          </w:tcPr>
          <w:p w14:paraId="154CCA16"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45.00</w:t>
            </w:r>
          </w:p>
        </w:tc>
      </w:tr>
      <w:tr w:rsidR="00B362BC" w:rsidRPr="00B362BC" w14:paraId="5CC78652" w14:textId="77777777" w:rsidTr="00B362BC">
        <w:trPr>
          <w:trHeight w:val="240"/>
        </w:trPr>
        <w:tc>
          <w:tcPr>
            <w:tcW w:w="1060" w:type="dxa"/>
            <w:tcBorders>
              <w:top w:val="nil"/>
              <w:left w:val="nil"/>
              <w:bottom w:val="nil"/>
              <w:right w:val="nil"/>
            </w:tcBorders>
            <w:shd w:val="clear" w:color="auto" w:fill="auto"/>
            <w:noWrap/>
            <w:vAlign w:val="bottom"/>
            <w:hideMark/>
          </w:tcPr>
          <w:p w14:paraId="717CBB85"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10281</w:t>
            </w:r>
          </w:p>
        </w:tc>
        <w:tc>
          <w:tcPr>
            <w:tcW w:w="1480" w:type="dxa"/>
            <w:tcBorders>
              <w:top w:val="nil"/>
              <w:left w:val="nil"/>
              <w:bottom w:val="nil"/>
              <w:right w:val="nil"/>
            </w:tcBorders>
            <w:shd w:val="clear" w:color="auto" w:fill="auto"/>
            <w:noWrap/>
            <w:vAlign w:val="bottom"/>
            <w:hideMark/>
          </w:tcPr>
          <w:p w14:paraId="5932D3A1"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0DED9A23"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GENTZKOW, NICOLE                        </w:t>
            </w:r>
          </w:p>
        </w:tc>
        <w:tc>
          <w:tcPr>
            <w:tcW w:w="1580" w:type="dxa"/>
            <w:tcBorders>
              <w:top w:val="nil"/>
              <w:left w:val="nil"/>
              <w:bottom w:val="nil"/>
              <w:right w:val="nil"/>
            </w:tcBorders>
            <w:shd w:val="clear" w:color="auto" w:fill="auto"/>
            <w:noWrap/>
            <w:vAlign w:val="bottom"/>
            <w:hideMark/>
          </w:tcPr>
          <w:p w14:paraId="6F3EF19A"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259.00</w:t>
            </w:r>
          </w:p>
        </w:tc>
      </w:tr>
      <w:tr w:rsidR="00B362BC" w:rsidRPr="00B362BC" w14:paraId="51F7540C" w14:textId="77777777" w:rsidTr="00B362BC">
        <w:trPr>
          <w:trHeight w:val="240"/>
        </w:trPr>
        <w:tc>
          <w:tcPr>
            <w:tcW w:w="1060" w:type="dxa"/>
            <w:tcBorders>
              <w:top w:val="nil"/>
              <w:left w:val="nil"/>
              <w:bottom w:val="nil"/>
              <w:right w:val="nil"/>
            </w:tcBorders>
            <w:shd w:val="clear" w:color="auto" w:fill="auto"/>
            <w:noWrap/>
            <w:vAlign w:val="bottom"/>
            <w:hideMark/>
          </w:tcPr>
          <w:p w14:paraId="6D78EED9"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10282</w:t>
            </w:r>
          </w:p>
        </w:tc>
        <w:tc>
          <w:tcPr>
            <w:tcW w:w="1480" w:type="dxa"/>
            <w:tcBorders>
              <w:top w:val="nil"/>
              <w:left w:val="nil"/>
              <w:bottom w:val="nil"/>
              <w:right w:val="nil"/>
            </w:tcBorders>
            <w:shd w:val="clear" w:color="auto" w:fill="auto"/>
            <w:noWrap/>
            <w:vAlign w:val="bottom"/>
            <w:hideMark/>
          </w:tcPr>
          <w:p w14:paraId="536FECB9"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07D952A5"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ZIMPRICH, BRIAN                         </w:t>
            </w:r>
          </w:p>
        </w:tc>
        <w:tc>
          <w:tcPr>
            <w:tcW w:w="1580" w:type="dxa"/>
            <w:tcBorders>
              <w:top w:val="nil"/>
              <w:left w:val="nil"/>
              <w:bottom w:val="nil"/>
              <w:right w:val="nil"/>
            </w:tcBorders>
            <w:shd w:val="clear" w:color="auto" w:fill="auto"/>
            <w:noWrap/>
            <w:vAlign w:val="bottom"/>
            <w:hideMark/>
          </w:tcPr>
          <w:p w14:paraId="37444AD3"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807.57</w:t>
            </w:r>
          </w:p>
        </w:tc>
      </w:tr>
      <w:tr w:rsidR="00B362BC" w:rsidRPr="00B362BC" w14:paraId="1318C9B4" w14:textId="77777777" w:rsidTr="00B362BC">
        <w:trPr>
          <w:trHeight w:val="255"/>
        </w:trPr>
        <w:tc>
          <w:tcPr>
            <w:tcW w:w="1060" w:type="dxa"/>
            <w:tcBorders>
              <w:top w:val="nil"/>
              <w:left w:val="nil"/>
              <w:bottom w:val="nil"/>
              <w:right w:val="nil"/>
            </w:tcBorders>
            <w:shd w:val="clear" w:color="auto" w:fill="auto"/>
            <w:noWrap/>
            <w:vAlign w:val="bottom"/>
            <w:hideMark/>
          </w:tcPr>
          <w:p w14:paraId="18603092"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p>
        </w:tc>
        <w:tc>
          <w:tcPr>
            <w:tcW w:w="1480" w:type="dxa"/>
            <w:tcBorders>
              <w:top w:val="nil"/>
              <w:left w:val="nil"/>
              <w:bottom w:val="nil"/>
              <w:right w:val="nil"/>
            </w:tcBorders>
            <w:shd w:val="clear" w:color="auto" w:fill="auto"/>
            <w:noWrap/>
            <w:vAlign w:val="bottom"/>
            <w:hideMark/>
          </w:tcPr>
          <w:p w14:paraId="3D340D35" w14:textId="77777777" w:rsidR="00B362BC" w:rsidRPr="00B362BC" w:rsidRDefault="00B362BC" w:rsidP="00B362BC">
            <w:pPr>
              <w:spacing w:after="0" w:line="240" w:lineRule="auto"/>
              <w:rPr>
                <w:rFonts w:ascii="Times New Roman" w:eastAsia="Times New Roman" w:hAnsi="Times New Roman" w:cs="Times New Roman"/>
                <w:kern w:val="0"/>
                <w:sz w:val="20"/>
                <w:szCs w:val="20"/>
                <w14:ligatures w14:val="none"/>
              </w:rPr>
            </w:pPr>
          </w:p>
        </w:tc>
        <w:tc>
          <w:tcPr>
            <w:tcW w:w="4565" w:type="dxa"/>
            <w:tcBorders>
              <w:top w:val="nil"/>
              <w:left w:val="nil"/>
              <w:bottom w:val="nil"/>
              <w:right w:val="nil"/>
            </w:tcBorders>
            <w:shd w:val="clear" w:color="auto" w:fill="auto"/>
            <w:noWrap/>
            <w:vAlign w:val="bottom"/>
            <w:hideMark/>
          </w:tcPr>
          <w:p w14:paraId="10EB7EA0"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Total</w:t>
            </w:r>
          </w:p>
        </w:tc>
        <w:tc>
          <w:tcPr>
            <w:tcW w:w="1580" w:type="dxa"/>
            <w:tcBorders>
              <w:top w:val="nil"/>
              <w:left w:val="nil"/>
              <w:bottom w:val="nil"/>
              <w:right w:val="nil"/>
            </w:tcBorders>
            <w:shd w:val="clear" w:color="auto" w:fill="auto"/>
            <w:noWrap/>
            <w:vAlign w:val="bottom"/>
            <w:hideMark/>
          </w:tcPr>
          <w:p w14:paraId="356587D5"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78,653.09</w:t>
            </w:r>
          </w:p>
        </w:tc>
      </w:tr>
    </w:tbl>
    <w:p w14:paraId="3D556A39" w14:textId="77777777" w:rsidR="00B362BC" w:rsidRDefault="00B362BC" w:rsidP="002772BB">
      <w:pPr>
        <w:spacing w:after="0"/>
        <w:rPr>
          <w:rFonts w:ascii="Arial" w:hAnsi="Arial" w:cs="Arial"/>
        </w:rPr>
      </w:pPr>
    </w:p>
    <w:p w14:paraId="16F3F1ED" w14:textId="77777777" w:rsidR="00C76DF8" w:rsidRDefault="00C76DF8" w:rsidP="002772BB">
      <w:pPr>
        <w:spacing w:after="0"/>
        <w:rPr>
          <w:rFonts w:ascii="Arial" w:hAnsi="Arial" w:cs="Arial"/>
        </w:rPr>
      </w:pPr>
    </w:p>
    <w:p w14:paraId="1062F74B" w14:textId="20474102" w:rsidR="00C76DF8" w:rsidRDefault="00C76DF8" w:rsidP="002772BB">
      <w:pPr>
        <w:spacing w:after="0"/>
        <w:rPr>
          <w:rFonts w:ascii="Arial" w:hAnsi="Arial" w:cs="Arial"/>
        </w:rPr>
      </w:pPr>
      <w:r>
        <w:rPr>
          <w:rFonts w:ascii="Arial" w:hAnsi="Arial" w:cs="Arial"/>
        </w:rPr>
        <w:t>Manual Warrants in the amount of $28,</w:t>
      </w:r>
      <w:r w:rsidR="00757AA0">
        <w:rPr>
          <w:rFonts w:ascii="Arial" w:hAnsi="Arial" w:cs="Arial"/>
        </w:rPr>
        <w:t>413.92</w:t>
      </w:r>
      <w:r>
        <w:rPr>
          <w:rFonts w:ascii="Arial" w:hAnsi="Arial" w:cs="Arial"/>
        </w:rPr>
        <w:t xml:space="preserve"> were reviewed. Olson moved, seconded by Olerud to approve the manual warrants in the amount of $28,</w:t>
      </w:r>
      <w:r w:rsidR="00757AA0">
        <w:rPr>
          <w:rFonts w:ascii="Arial" w:hAnsi="Arial" w:cs="Arial"/>
        </w:rPr>
        <w:t>413.92</w:t>
      </w:r>
      <w:r>
        <w:rPr>
          <w:rFonts w:ascii="Arial" w:hAnsi="Arial" w:cs="Arial"/>
        </w:rPr>
        <w:t>. All aye. Motion carried.</w:t>
      </w:r>
    </w:p>
    <w:p w14:paraId="77B1C5E9" w14:textId="77777777" w:rsidR="00704B22" w:rsidRDefault="00704B22" w:rsidP="002772BB">
      <w:pPr>
        <w:spacing w:after="0"/>
        <w:rPr>
          <w:rFonts w:ascii="Arial" w:hAnsi="Arial" w:cs="Arial"/>
        </w:rPr>
      </w:pPr>
    </w:p>
    <w:tbl>
      <w:tblPr>
        <w:tblW w:w="5034" w:type="dxa"/>
        <w:tblLook w:val="04A0" w:firstRow="1" w:lastRow="0" w:firstColumn="1" w:lastColumn="0" w:noHBand="0" w:noVBand="1"/>
      </w:tblPr>
      <w:tblGrid>
        <w:gridCol w:w="3454"/>
        <w:gridCol w:w="1580"/>
      </w:tblGrid>
      <w:tr w:rsidR="00704B22" w:rsidRPr="00704B22" w14:paraId="3C91ABA7" w14:textId="77777777" w:rsidTr="00704B22">
        <w:trPr>
          <w:trHeight w:val="255"/>
        </w:trPr>
        <w:tc>
          <w:tcPr>
            <w:tcW w:w="3454" w:type="dxa"/>
            <w:tcBorders>
              <w:top w:val="nil"/>
              <w:left w:val="nil"/>
              <w:bottom w:val="nil"/>
              <w:right w:val="nil"/>
            </w:tcBorders>
            <w:shd w:val="clear" w:color="auto" w:fill="auto"/>
            <w:noWrap/>
            <w:vAlign w:val="bottom"/>
            <w:hideMark/>
          </w:tcPr>
          <w:p w14:paraId="19326051"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LISBON, CITY OF</w:t>
            </w:r>
          </w:p>
        </w:tc>
        <w:tc>
          <w:tcPr>
            <w:tcW w:w="1580" w:type="dxa"/>
            <w:tcBorders>
              <w:top w:val="nil"/>
              <w:left w:val="nil"/>
              <w:bottom w:val="nil"/>
              <w:right w:val="nil"/>
            </w:tcBorders>
            <w:shd w:val="clear" w:color="auto" w:fill="auto"/>
            <w:noWrap/>
            <w:vAlign w:val="bottom"/>
            <w:hideMark/>
          </w:tcPr>
          <w:p w14:paraId="3CA5B807"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39.50</w:t>
            </w:r>
          </w:p>
        </w:tc>
      </w:tr>
      <w:tr w:rsidR="00704B22" w:rsidRPr="00704B22" w14:paraId="2C0230D3" w14:textId="77777777" w:rsidTr="00704B22">
        <w:trPr>
          <w:trHeight w:val="255"/>
        </w:trPr>
        <w:tc>
          <w:tcPr>
            <w:tcW w:w="3454" w:type="dxa"/>
            <w:tcBorders>
              <w:top w:val="nil"/>
              <w:left w:val="nil"/>
              <w:bottom w:val="nil"/>
              <w:right w:val="nil"/>
            </w:tcBorders>
            <w:shd w:val="clear" w:color="auto" w:fill="auto"/>
            <w:noWrap/>
            <w:vAlign w:val="bottom"/>
            <w:hideMark/>
          </w:tcPr>
          <w:p w14:paraId="3B72E79B"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LISBON, CITY OF</w:t>
            </w:r>
          </w:p>
        </w:tc>
        <w:tc>
          <w:tcPr>
            <w:tcW w:w="1580" w:type="dxa"/>
            <w:tcBorders>
              <w:top w:val="nil"/>
              <w:left w:val="nil"/>
              <w:bottom w:val="nil"/>
              <w:right w:val="nil"/>
            </w:tcBorders>
            <w:shd w:val="clear" w:color="auto" w:fill="auto"/>
            <w:noWrap/>
            <w:vAlign w:val="bottom"/>
            <w:hideMark/>
          </w:tcPr>
          <w:p w14:paraId="422BF927"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209.27</w:t>
            </w:r>
          </w:p>
        </w:tc>
      </w:tr>
      <w:tr w:rsidR="00704B22" w:rsidRPr="00704B22" w14:paraId="4F649933" w14:textId="77777777" w:rsidTr="00704B22">
        <w:trPr>
          <w:trHeight w:val="255"/>
        </w:trPr>
        <w:tc>
          <w:tcPr>
            <w:tcW w:w="3454" w:type="dxa"/>
            <w:tcBorders>
              <w:top w:val="nil"/>
              <w:left w:val="nil"/>
              <w:bottom w:val="nil"/>
              <w:right w:val="nil"/>
            </w:tcBorders>
            <w:shd w:val="clear" w:color="auto" w:fill="auto"/>
            <w:noWrap/>
            <w:vAlign w:val="bottom"/>
            <w:hideMark/>
          </w:tcPr>
          <w:p w14:paraId="6B17D874"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LISBON, CITY OF</w:t>
            </w:r>
          </w:p>
        </w:tc>
        <w:tc>
          <w:tcPr>
            <w:tcW w:w="1580" w:type="dxa"/>
            <w:tcBorders>
              <w:top w:val="nil"/>
              <w:left w:val="nil"/>
              <w:bottom w:val="nil"/>
              <w:right w:val="nil"/>
            </w:tcBorders>
            <w:shd w:val="clear" w:color="auto" w:fill="auto"/>
            <w:noWrap/>
            <w:vAlign w:val="bottom"/>
            <w:hideMark/>
          </w:tcPr>
          <w:p w14:paraId="0CD7D720"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74.07</w:t>
            </w:r>
          </w:p>
        </w:tc>
      </w:tr>
      <w:tr w:rsidR="00704B22" w:rsidRPr="00704B22" w14:paraId="0F62CBAE" w14:textId="77777777" w:rsidTr="00704B22">
        <w:trPr>
          <w:trHeight w:val="255"/>
        </w:trPr>
        <w:tc>
          <w:tcPr>
            <w:tcW w:w="3454" w:type="dxa"/>
            <w:tcBorders>
              <w:top w:val="nil"/>
              <w:left w:val="nil"/>
              <w:bottom w:val="nil"/>
              <w:right w:val="nil"/>
            </w:tcBorders>
            <w:shd w:val="clear" w:color="auto" w:fill="auto"/>
            <w:noWrap/>
            <w:vAlign w:val="bottom"/>
            <w:hideMark/>
          </w:tcPr>
          <w:p w14:paraId="61562AAB"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LISBON, CITY OF</w:t>
            </w:r>
          </w:p>
        </w:tc>
        <w:tc>
          <w:tcPr>
            <w:tcW w:w="1580" w:type="dxa"/>
            <w:tcBorders>
              <w:top w:val="nil"/>
              <w:left w:val="nil"/>
              <w:bottom w:val="nil"/>
              <w:right w:val="nil"/>
            </w:tcBorders>
            <w:shd w:val="clear" w:color="auto" w:fill="auto"/>
            <w:noWrap/>
            <w:vAlign w:val="bottom"/>
            <w:hideMark/>
          </w:tcPr>
          <w:p w14:paraId="41AFC69A"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72.50</w:t>
            </w:r>
          </w:p>
        </w:tc>
      </w:tr>
      <w:tr w:rsidR="00704B22" w:rsidRPr="00704B22" w14:paraId="2C6432EF" w14:textId="77777777" w:rsidTr="00704B22">
        <w:trPr>
          <w:trHeight w:val="255"/>
        </w:trPr>
        <w:tc>
          <w:tcPr>
            <w:tcW w:w="3454" w:type="dxa"/>
            <w:tcBorders>
              <w:top w:val="nil"/>
              <w:left w:val="nil"/>
              <w:bottom w:val="nil"/>
              <w:right w:val="nil"/>
            </w:tcBorders>
            <w:shd w:val="clear" w:color="auto" w:fill="auto"/>
            <w:noWrap/>
            <w:vAlign w:val="bottom"/>
            <w:hideMark/>
          </w:tcPr>
          <w:p w14:paraId="5C2C7B7F"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LIBERTY BUSINESS SYSTEMS, INC.</w:t>
            </w:r>
          </w:p>
        </w:tc>
        <w:tc>
          <w:tcPr>
            <w:tcW w:w="1580" w:type="dxa"/>
            <w:tcBorders>
              <w:top w:val="nil"/>
              <w:left w:val="nil"/>
              <w:bottom w:val="nil"/>
              <w:right w:val="nil"/>
            </w:tcBorders>
            <w:shd w:val="clear" w:color="auto" w:fill="auto"/>
            <w:noWrap/>
            <w:vAlign w:val="bottom"/>
            <w:hideMark/>
          </w:tcPr>
          <w:p w14:paraId="318A9433"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278.99</w:t>
            </w:r>
          </w:p>
        </w:tc>
      </w:tr>
      <w:tr w:rsidR="00704B22" w:rsidRPr="00704B22" w14:paraId="7C0D6DAA" w14:textId="77777777" w:rsidTr="00704B22">
        <w:trPr>
          <w:trHeight w:val="255"/>
        </w:trPr>
        <w:tc>
          <w:tcPr>
            <w:tcW w:w="3454" w:type="dxa"/>
            <w:tcBorders>
              <w:top w:val="nil"/>
              <w:left w:val="nil"/>
              <w:bottom w:val="nil"/>
              <w:right w:val="nil"/>
            </w:tcBorders>
            <w:shd w:val="clear" w:color="auto" w:fill="auto"/>
            <w:noWrap/>
            <w:vAlign w:val="bottom"/>
            <w:hideMark/>
          </w:tcPr>
          <w:p w14:paraId="1B02BC77"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JPMORGAN CHASE BANK NA</w:t>
            </w:r>
          </w:p>
        </w:tc>
        <w:tc>
          <w:tcPr>
            <w:tcW w:w="1580" w:type="dxa"/>
            <w:tcBorders>
              <w:top w:val="nil"/>
              <w:left w:val="nil"/>
              <w:bottom w:val="nil"/>
              <w:right w:val="nil"/>
            </w:tcBorders>
            <w:shd w:val="clear" w:color="auto" w:fill="auto"/>
            <w:noWrap/>
            <w:vAlign w:val="bottom"/>
            <w:hideMark/>
          </w:tcPr>
          <w:p w14:paraId="5304D933"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20,153.89</w:t>
            </w:r>
          </w:p>
        </w:tc>
      </w:tr>
      <w:tr w:rsidR="00704B22" w:rsidRPr="00704B22" w14:paraId="4FB0237A" w14:textId="77777777" w:rsidTr="00704B22">
        <w:trPr>
          <w:trHeight w:val="255"/>
        </w:trPr>
        <w:tc>
          <w:tcPr>
            <w:tcW w:w="3454" w:type="dxa"/>
            <w:tcBorders>
              <w:top w:val="nil"/>
              <w:left w:val="nil"/>
              <w:bottom w:val="nil"/>
              <w:right w:val="nil"/>
            </w:tcBorders>
            <w:shd w:val="clear" w:color="auto" w:fill="auto"/>
            <w:noWrap/>
            <w:vAlign w:val="bottom"/>
            <w:hideMark/>
          </w:tcPr>
          <w:p w14:paraId="2A35016E"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CASS COUNTY ELECTRIC COOP</w:t>
            </w:r>
          </w:p>
        </w:tc>
        <w:tc>
          <w:tcPr>
            <w:tcW w:w="1580" w:type="dxa"/>
            <w:tcBorders>
              <w:top w:val="nil"/>
              <w:left w:val="nil"/>
              <w:bottom w:val="nil"/>
              <w:right w:val="nil"/>
            </w:tcBorders>
            <w:shd w:val="clear" w:color="auto" w:fill="auto"/>
            <w:noWrap/>
            <w:vAlign w:val="bottom"/>
            <w:hideMark/>
          </w:tcPr>
          <w:p w14:paraId="4E849760"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213.79</w:t>
            </w:r>
          </w:p>
        </w:tc>
      </w:tr>
      <w:tr w:rsidR="00704B22" w:rsidRPr="00704B22" w14:paraId="1CC6DA03" w14:textId="77777777" w:rsidTr="00704B22">
        <w:trPr>
          <w:trHeight w:val="255"/>
        </w:trPr>
        <w:tc>
          <w:tcPr>
            <w:tcW w:w="3454" w:type="dxa"/>
            <w:tcBorders>
              <w:top w:val="nil"/>
              <w:left w:val="nil"/>
              <w:bottom w:val="nil"/>
              <w:right w:val="nil"/>
            </w:tcBorders>
            <w:shd w:val="clear" w:color="auto" w:fill="auto"/>
            <w:noWrap/>
            <w:vAlign w:val="bottom"/>
            <w:hideMark/>
          </w:tcPr>
          <w:p w14:paraId="334DE4D9"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CASS COUNTY ELECTRIC COOP</w:t>
            </w:r>
          </w:p>
        </w:tc>
        <w:tc>
          <w:tcPr>
            <w:tcW w:w="1580" w:type="dxa"/>
            <w:tcBorders>
              <w:top w:val="nil"/>
              <w:left w:val="nil"/>
              <w:bottom w:val="nil"/>
              <w:right w:val="nil"/>
            </w:tcBorders>
            <w:shd w:val="clear" w:color="auto" w:fill="auto"/>
            <w:noWrap/>
            <w:vAlign w:val="bottom"/>
            <w:hideMark/>
          </w:tcPr>
          <w:p w14:paraId="4E513764"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50.69</w:t>
            </w:r>
          </w:p>
        </w:tc>
      </w:tr>
      <w:tr w:rsidR="00704B22" w:rsidRPr="00704B22" w14:paraId="2916E15E" w14:textId="77777777" w:rsidTr="00704B22">
        <w:trPr>
          <w:trHeight w:val="255"/>
        </w:trPr>
        <w:tc>
          <w:tcPr>
            <w:tcW w:w="3454" w:type="dxa"/>
            <w:tcBorders>
              <w:top w:val="nil"/>
              <w:left w:val="nil"/>
              <w:bottom w:val="nil"/>
              <w:right w:val="nil"/>
            </w:tcBorders>
            <w:shd w:val="clear" w:color="auto" w:fill="auto"/>
            <w:noWrap/>
            <w:vAlign w:val="bottom"/>
            <w:hideMark/>
          </w:tcPr>
          <w:p w14:paraId="13A66109"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CASS COUNTY ELECTRIC COOP</w:t>
            </w:r>
          </w:p>
        </w:tc>
        <w:tc>
          <w:tcPr>
            <w:tcW w:w="1580" w:type="dxa"/>
            <w:tcBorders>
              <w:top w:val="nil"/>
              <w:left w:val="nil"/>
              <w:bottom w:val="nil"/>
              <w:right w:val="nil"/>
            </w:tcBorders>
            <w:shd w:val="clear" w:color="auto" w:fill="auto"/>
            <w:noWrap/>
            <w:vAlign w:val="bottom"/>
            <w:hideMark/>
          </w:tcPr>
          <w:p w14:paraId="70E555BB"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54.00</w:t>
            </w:r>
          </w:p>
        </w:tc>
      </w:tr>
      <w:tr w:rsidR="00704B22" w:rsidRPr="00704B22" w14:paraId="0CA4CB9B" w14:textId="77777777" w:rsidTr="00704B22">
        <w:trPr>
          <w:trHeight w:val="255"/>
        </w:trPr>
        <w:tc>
          <w:tcPr>
            <w:tcW w:w="3454" w:type="dxa"/>
            <w:tcBorders>
              <w:top w:val="nil"/>
              <w:left w:val="nil"/>
              <w:bottom w:val="nil"/>
              <w:right w:val="nil"/>
            </w:tcBorders>
            <w:shd w:val="clear" w:color="auto" w:fill="auto"/>
            <w:noWrap/>
            <w:vAlign w:val="bottom"/>
            <w:hideMark/>
          </w:tcPr>
          <w:p w14:paraId="6DD0A57E"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CASS COUNTY ELECTRIC COOP</w:t>
            </w:r>
          </w:p>
        </w:tc>
        <w:tc>
          <w:tcPr>
            <w:tcW w:w="1580" w:type="dxa"/>
            <w:tcBorders>
              <w:top w:val="nil"/>
              <w:left w:val="nil"/>
              <w:bottom w:val="nil"/>
              <w:right w:val="nil"/>
            </w:tcBorders>
            <w:shd w:val="clear" w:color="auto" w:fill="auto"/>
            <w:noWrap/>
            <w:vAlign w:val="bottom"/>
            <w:hideMark/>
          </w:tcPr>
          <w:p w14:paraId="7869C483"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46.45</w:t>
            </w:r>
          </w:p>
        </w:tc>
      </w:tr>
      <w:tr w:rsidR="00704B22" w:rsidRPr="00704B22" w14:paraId="4478CEE1" w14:textId="77777777" w:rsidTr="00704B22">
        <w:trPr>
          <w:trHeight w:val="255"/>
        </w:trPr>
        <w:tc>
          <w:tcPr>
            <w:tcW w:w="3454" w:type="dxa"/>
            <w:tcBorders>
              <w:top w:val="nil"/>
              <w:left w:val="nil"/>
              <w:bottom w:val="nil"/>
              <w:right w:val="nil"/>
            </w:tcBorders>
            <w:shd w:val="clear" w:color="auto" w:fill="auto"/>
            <w:noWrap/>
            <w:vAlign w:val="bottom"/>
            <w:hideMark/>
          </w:tcPr>
          <w:p w14:paraId="2923B015"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CASS COUNTY ELECTRIC COOP</w:t>
            </w:r>
          </w:p>
        </w:tc>
        <w:tc>
          <w:tcPr>
            <w:tcW w:w="1580" w:type="dxa"/>
            <w:tcBorders>
              <w:top w:val="nil"/>
              <w:left w:val="nil"/>
              <w:bottom w:val="nil"/>
              <w:right w:val="nil"/>
            </w:tcBorders>
            <w:shd w:val="clear" w:color="auto" w:fill="auto"/>
            <w:noWrap/>
            <w:vAlign w:val="bottom"/>
            <w:hideMark/>
          </w:tcPr>
          <w:p w14:paraId="5926E700"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218.82</w:t>
            </w:r>
          </w:p>
        </w:tc>
      </w:tr>
      <w:tr w:rsidR="00704B22" w:rsidRPr="00704B22" w14:paraId="117806F9" w14:textId="77777777" w:rsidTr="00704B22">
        <w:trPr>
          <w:trHeight w:val="255"/>
        </w:trPr>
        <w:tc>
          <w:tcPr>
            <w:tcW w:w="3454" w:type="dxa"/>
            <w:tcBorders>
              <w:top w:val="nil"/>
              <w:left w:val="nil"/>
              <w:bottom w:val="nil"/>
              <w:right w:val="nil"/>
            </w:tcBorders>
            <w:shd w:val="clear" w:color="auto" w:fill="auto"/>
            <w:noWrap/>
            <w:vAlign w:val="bottom"/>
            <w:hideMark/>
          </w:tcPr>
          <w:p w14:paraId="69A56C72"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CASS COUNTY ELECTRIC COOP</w:t>
            </w:r>
          </w:p>
        </w:tc>
        <w:tc>
          <w:tcPr>
            <w:tcW w:w="1580" w:type="dxa"/>
            <w:tcBorders>
              <w:top w:val="nil"/>
              <w:left w:val="nil"/>
              <w:bottom w:val="nil"/>
              <w:right w:val="nil"/>
            </w:tcBorders>
            <w:shd w:val="clear" w:color="auto" w:fill="auto"/>
            <w:noWrap/>
            <w:vAlign w:val="bottom"/>
            <w:hideMark/>
          </w:tcPr>
          <w:p w14:paraId="0A3E4209"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1,189.52</w:t>
            </w:r>
          </w:p>
        </w:tc>
      </w:tr>
      <w:tr w:rsidR="00704B22" w:rsidRPr="00704B22" w14:paraId="001C85F1" w14:textId="77777777" w:rsidTr="00704B22">
        <w:trPr>
          <w:trHeight w:val="255"/>
        </w:trPr>
        <w:tc>
          <w:tcPr>
            <w:tcW w:w="3454" w:type="dxa"/>
            <w:tcBorders>
              <w:top w:val="nil"/>
              <w:left w:val="nil"/>
              <w:bottom w:val="nil"/>
              <w:right w:val="nil"/>
            </w:tcBorders>
            <w:shd w:val="clear" w:color="auto" w:fill="auto"/>
            <w:noWrap/>
            <w:vAlign w:val="bottom"/>
            <w:hideMark/>
          </w:tcPr>
          <w:p w14:paraId="44B03EAC"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LISBON, CITY OF</w:t>
            </w:r>
          </w:p>
        </w:tc>
        <w:tc>
          <w:tcPr>
            <w:tcW w:w="1580" w:type="dxa"/>
            <w:tcBorders>
              <w:top w:val="nil"/>
              <w:left w:val="nil"/>
              <w:bottom w:val="nil"/>
              <w:right w:val="nil"/>
            </w:tcBorders>
            <w:shd w:val="clear" w:color="auto" w:fill="auto"/>
            <w:noWrap/>
            <w:vAlign w:val="bottom"/>
            <w:hideMark/>
          </w:tcPr>
          <w:p w14:paraId="38611983"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16.00</w:t>
            </w:r>
          </w:p>
        </w:tc>
      </w:tr>
      <w:tr w:rsidR="00704B22" w:rsidRPr="00704B22" w14:paraId="0C802FC0" w14:textId="77777777" w:rsidTr="00704B22">
        <w:trPr>
          <w:trHeight w:val="255"/>
        </w:trPr>
        <w:tc>
          <w:tcPr>
            <w:tcW w:w="3454" w:type="dxa"/>
            <w:tcBorders>
              <w:top w:val="nil"/>
              <w:left w:val="nil"/>
              <w:bottom w:val="nil"/>
              <w:right w:val="nil"/>
            </w:tcBorders>
            <w:shd w:val="clear" w:color="auto" w:fill="auto"/>
            <w:noWrap/>
            <w:vAlign w:val="bottom"/>
            <w:hideMark/>
          </w:tcPr>
          <w:p w14:paraId="614B2FBD"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1C73408D"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225.90</w:t>
            </w:r>
          </w:p>
        </w:tc>
      </w:tr>
      <w:tr w:rsidR="00704B22" w:rsidRPr="00704B22" w14:paraId="3EFF944C" w14:textId="77777777" w:rsidTr="00704B22">
        <w:trPr>
          <w:trHeight w:val="255"/>
        </w:trPr>
        <w:tc>
          <w:tcPr>
            <w:tcW w:w="3454" w:type="dxa"/>
            <w:tcBorders>
              <w:top w:val="nil"/>
              <w:left w:val="nil"/>
              <w:bottom w:val="nil"/>
              <w:right w:val="nil"/>
            </w:tcBorders>
            <w:shd w:val="clear" w:color="auto" w:fill="auto"/>
            <w:noWrap/>
            <w:vAlign w:val="bottom"/>
            <w:hideMark/>
          </w:tcPr>
          <w:p w14:paraId="2CB49A04"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278546F3"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10.00</w:t>
            </w:r>
          </w:p>
        </w:tc>
      </w:tr>
      <w:tr w:rsidR="00704B22" w:rsidRPr="00704B22" w14:paraId="6A68758F" w14:textId="77777777" w:rsidTr="00704B22">
        <w:trPr>
          <w:trHeight w:val="255"/>
        </w:trPr>
        <w:tc>
          <w:tcPr>
            <w:tcW w:w="3454" w:type="dxa"/>
            <w:tcBorders>
              <w:top w:val="nil"/>
              <w:left w:val="nil"/>
              <w:bottom w:val="nil"/>
              <w:right w:val="nil"/>
            </w:tcBorders>
            <w:shd w:val="clear" w:color="auto" w:fill="auto"/>
            <w:noWrap/>
            <w:vAlign w:val="bottom"/>
            <w:hideMark/>
          </w:tcPr>
          <w:p w14:paraId="6DE8EE0A"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1C00EBF2"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320.26</w:t>
            </w:r>
          </w:p>
        </w:tc>
      </w:tr>
      <w:tr w:rsidR="00704B22" w:rsidRPr="00704B22" w14:paraId="2E235FE8" w14:textId="77777777" w:rsidTr="00704B22">
        <w:trPr>
          <w:trHeight w:val="255"/>
        </w:trPr>
        <w:tc>
          <w:tcPr>
            <w:tcW w:w="3454" w:type="dxa"/>
            <w:tcBorders>
              <w:top w:val="nil"/>
              <w:left w:val="nil"/>
              <w:bottom w:val="nil"/>
              <w:right w:val="nil"/>
            </w:tcBorders>
            <w:shd w:val="clear" w:color="auto" w:fill="auto"/>
            <w:noWrap/>
            <w:vAlign w:val="bottom"/>
            <w:hideMark/>
          </w:tcPr>
          <w:p w14:paraId="4472D633"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049047E9"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10.00</w:t>
            </w:r>
          </w:p>
        </w:tc>
      </w:tr>
      <w:tr w:rsidR="00704B22" w:rsidRPr="00704B22" w14:paraId="69E0F843" w14:textId="77777777" w:rsidTr="00704B22">
        <w:trPr>
          <w:trHeight w:val="255"/>
        </w:trPr>
        <w:tc>
          <w:tcPr>
            <w:tcW w:w="3454" w:type="dxa"/>
            <w:tcBorders>
              <w:top w:val="nil"/>
              <w:left w:val="nil"/>
              <w:bottom w:val="nil"/>
              <w:right w:val="nil"/>
            </w:tcBorders>
            <w:shd w:val="clear" w:color="auto" w:fill="auto"/>
            <w:noWrap/>
            <w:vAlign w:val="bottom"/>
            <w:hideMark/>
          </w:tcPr>
          <w:p w14:paraId="1E230BD8"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418A18AA"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168.25</w:t>
            </w:r>
          </w:p>
        </w:tc>
      </w:tr>
      <w:tr w:rsidR="00704B22" w:rsidRPr="00704B22" w14:paraId="20D4295A" w14:textId="77777777" w:rsidTr="00704B22">
        <w:trPr>
          <w:trHeight w:val="255"/>
        </w:trPr>
        <w:tc>
          <w:tcPr>
            <w:tcW w:w="3454" w:type="dxa"/>
            <w:tcBorders>
              <w:top w:val="nil"/>
              <w:left w:val="nil"/>
              <w:bottom w:val="nil"/>
              <w:right w:val="nil"/>
            </w:tcBorders>
            <w:shd w:val="clear" w:color="auto" w:fill="auto"/>
            <w:noWrap/>
            <w:vAlign w:val="bottom"/>
            <w:hideMark/>
          </w:tcPr>
          <w:p w14:paraId="76A11F9E"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1E46E537"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26.00</w:t>
            </w:r>
          </w:p>
        </w:tc>
      </w:tr>
      <w:tr w:rsidR="00704B22" w:rsidRPr="00704B22" w14:paraId="4719228A" w14:textId="77777777" w:rsidTr="00704B22">
        <w:trPr>
          <w:trHeight w:val="255"/>
        </w:trPr>
        <w:tc>
          <w:tcPr>
            <w:tcW w:w="3454" w:type="dxa"/>
            <w:tcBorders>
              <w:top w:val="nil"/>
              <w:left w:val="nil"/>
              <w:bottom w:val="nil"/>
              <w:right w:val="nil"/>
            </w:tcBorders>
            <w:shd w:val="clear" w:color="auto" w:fill="auto"/>
            <w:noWrap/>
            <w:vAlign w:val="bottom"/>
            <w:hideMark/>
          </w:tcPr>
          <w:p w14:paraId="06432848"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596D09AD"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119.47</w:t>
            </w:r>
          </w:p>
        </w:tc>
      </w:tr>
      <w:tr w:rsidR="00704B22" w:rsidRPr="00704B22" w14:paraId="1AC783E2" w14:textId="77777777" w:rsidTr="00704B22">
        <w:trPr>
          <w:trHeight w:val="255"/>
        </w:trPr>
        <w:tc>
          <w:tcPr>
            <w:tcW w:w="3454" w:type="dxa"/>
            <w:tcBorders>
              <w:top w:val="nil"/>
              <w:left w:val="nil"/>
              <w:bottom w:val="nil"/>
              <w:right w:val="nil"/>
            </w:tcBorders>
            <w:shd w:val="clear" w:color="auto" w:fill="auto"/>
            <w:noWrap/>
            <w:vAlign w:val="bottom"/>
            <w:hideMark/>
          </w:tcPr>
          <w:p w14:paraId="2A4EE92B"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3053D2B7"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10.00</w:t>
            </w:r>
          </w:p>
        </w:tc>
      </w:tr>
      <w:tr w:rsidR="00704B22" w:rsidRPr="00704B22" w14:paraId="6CED1B9D" w14:textId="77777777" w:rsidTr="00704B22">
        <w:trPr>
          <w:trHeight w:val="255"/>
        </w:trPr>
        <w:tc>
          <w:tcPr>
            <w:tcW w:w="3454" w:type="dxa"/>
            <w:tcBorders>
              <w:top w:val="nil"/>
              <w:left w:val="nil"/>
              <w:bottom w:val="nil"/>
              <w:right w:val="nil"/>
            </w:tcBorders>
            <w:shd w:val="clear" w:color="auto" w:fill="auto"/>
            <w:noWrap/>
            <w:vAlign w:val="bottom"/>
            <w:hideMark/>
          </w:tcPr>
          <w:p w14:paraId="731B40ED"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7796BD67"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809.70</w:t>
            </w:r>
          </w:p>
        </w:tc>
      </w:tr>
      <w:tr w:rsidR="00704B22" w:rsidRPr="00704B22" w14:paraId="634DC093" w14:textId="77777777" w:rsidTr="00704B22">
        <w:trPr>
          <w:trHeight w:val="255"/>
        </w:trPr>
        <w:tc>
          <w:tcPr>
            <w:tcW w:w="3454" w:type="dxa"/>
            <w:tcBorders>
              <w:top w:val="nil"/>
              <w:left w:val="nil"/>
              <w:bottom w:val="nil"/>
              <w:right w:val="nil"/>
            </w:tcBorders>
            <w:shd w:val="clear" w:color="auto" w:fill="auto"/>
            <w:noWrap/>
            <w:vAlign w:val="bottom"/>
            <w:hideMark/>
          </w:tcPr>
          <w:p w14:paraId="5F495855"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1BCEB04A"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30.00</w:t>
            </w:r>
          </w:p>
        </w:tc>
      </w:tr>
      <w:tr w:rsidR="00704B22" w:rsidRPr="00704B22" w14:paraId="7BDBC039" w14:textId="77777777" w:rsidTr="00704B22">
        <w:trPr>
          <w:trHeight w:val="255"/>
        </w:trPr>
        <w:tc>
          <w:tcPr>
            <w:tcW w:w="3454" w:type="dxa"/>
            <w:tcBorders>
              <w:top w:val="nil"/>
              <w:left w:val="nil"/>
              <w:bottom w:val="nil"/>
              <w:right w:val="nil"/>
            </w:tcBorders>
            <w:shd w:val="clear" w:color="auto" w:fill="auto"/>
            <w:noWrap/>
            <w:vAlign w:val="bottom"/>
            <w:hideMark/>
          </w:tcPr>
          <w:p w14:paraId="38E1C25C"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47EA2008"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136.71</w:t>
            </w:r>
          </w:p>
        </w:tc>
      </w:tr>
      <w:tr w:rsidR="00704B22" w:rsidRPr="00704B22" w14:paraId="0F6107CB" w14:textId="77777777" w:rsidTr="00704B22">
        <w:trPr>
          <w:trHeight w:val="255"/>
        </w:trPr>
        <w:tc>
          <w:tcPr>
            <w:tcW w:w="3454" w:type="dxa"/>
            <w:tcBorders>
              <w:top w:val="nil"/>
              <w:left w:val="nil"/>
              <w:bottom w:val="nil"/>
              <w:right w:val="nil"/>
            </w:tcBorders>
            <w:shd w:val="clear" w:color="auto" w:fill="auto"/>
            <w:noWrap/>
            <w:vAlign w:val="bottom"/>
            <w:hideMark/>
          </w:tcPr>
          <w:p w14:paraId="386A4B6F"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MARCO TECH-ST LOUIS</w:t>
            </w:r>
          </w:p>
        </w:tc>
        <w:tc>
          <w:tcPr>
            <w:tcW w:w="1580" w:type="dxa"/>
            <w:tcBorders>
              <w:top w:val="nil"/>
              <w:left w:val="nil"/>
              <w:bottom w:val="nil"/>
              <w:right w:val="nil"/>
            </w:tcBorders>
            <w:shd w:val="clear" w:color="auto" w:fill="auto"/>
            <w:noWrap/>
            <w:vAlign w:val="bottom"/>
            <w:hideMark/>
          </w:tcPr>
          <w:p w14:paraId="60DCBD8F"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678.46</w:t>
            </w:r>
          </w:p>
        </w:tc>
      </w:tr>
      <w:tr w:rsidR="00704B22" w:rsidRPr="00704B22" w14:paraId="4231EDCC" w14:textId="77777777" w:rsidTr="00704B22">
        <w:trPr>
          <w:trHeight w:val="255"/>
        </w:trPr>
        <w:tc>
          <w:tcPr>
            <w:tcW w:w="3454" w:type="dxa"/>
            <w:tcBorders>
              <w:top w:val="nil"/>
              <w:left w:val="nil"/>
              <w:bottom w:val="nil"/>
              <w:right w:val="nil"/>
            </w:tcBorders>
            <w:shd w:val="clear" w:color="auto" w:fill="auto"/>
            <w:noWrap/>
            <w:vAlign w:val="bottom"/>
            <w:hideMark/>
          </w:tcPr>
          <w:p w14:paraId="1874BF5B"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MARCO TECH-ST LOUIS</w:t>
            </w:r>
          </w:p>
        </w:tc>
        <w:tc>
          <w:tcPr>
            <w:tcW w:w="1580" w:type="dxa"/>
            <w:tcBorders>
              <w:top w:val="nil"/>
              <w:left w:val="nil"/>
              <w:bottom w:val="nil"/>
              <w:right w:val="nil"/>
            </w:tcBorders>
            <w:shd w:val="clear" w:color="auto" w:fill="auto"/>
            <w:noWrap/>
            <w:vAlign w:val="bottom"/>
            <w:hideMark/>
          </w:tcPr>
          <w:p w14:paraId="51DDB9E9"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10.00</w:t>
            </w:r>
          </w:p>
        </w:tc>
      </w:tr>
      <w:tr w:rsidR="00704B22" w:rsidRPr="00704B22" w14:paraId="1AC31B65" w14:textId="77777777" w:rsidTr="00704B22">
        <w:trPr>
          <w:trHeight w:val="255"/>
        </w:trPr>
        <w:tc>
          <w:tcPr>
            <w:tcW w:w="3454" w:type="dxa"/>
            <w:tcBorders>
              <w:top w:val="nil"/>
              <w:left w:val="nil"/>
              <w:bottom w:val="nil"/>
              <w:right w:val="nil"/>
            </w:tcBorders>
            <w:shd w:val="clear" w:color="auto" w:fill="auto"/>
            <w:noWrap/>
            <w:vAlign w:val="bottom"/>
            <w:hideMark/>
          </w:tcPr>
          <w:p w14:paraId="107C6FE6"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OTTERTAIL POWER CO</w:t>
            </w:r>
          </w:p>
        </w:tc>
        <w:tc>
          <w:tcPr>
            <w:tcW w:w="1580" w:type="dxa"/>
            <w:tcBorders>
              <w:top w:val="nil"/>
              <w:left w:val="nil"/>
              <w:bottom w:val="nil"/>
              <w:right w:val="nil"/>
            </w:tcBorders>
            <w:shd w:val="clear" w:color="auto" w:fill="auto"/>
            <w:noWrap/>
            <w:vAlign w:val="bottom"/>
            <w:hideMark/>
          </w:tcPr>
          <w:p w14:paraId="10DD744B"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2,286.40</w:t>
            </w:r>
          </w:p>
        </w:tc>
      </w:tr>
      <w:tr w:rsidR="00704B22" w:rsidRPr="00704B22" w14:paraId="2A300D43" w14:textId="77777777" w:rsidTr="00704B22">
        <w:trPr>
          <w:trHeight w:val="255"/>
        </w:trPr>
        <w:tc>
          <w:tcPr>
            <w:tcW w:w="3454" w:type="dxa"/>
            <w:tcBorders>
              <w:top w:val="nil"/>
              <w:left w:val="nil"/>
              <w:bottom w:val="nil"/>
              <w:right w:val="nil"/>
            </w:tcBorders>
            <w:shd w:val="clear" w:color="auto" w:fill="auto"/>
            <w:noWrap/>
            <w:vAlign w:val="bottom"/>
            <w:hideMark/>
          </w:tcPr>
          <w:p w14:paraId="49FEA35E"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OTTERTAIL POWER CO</w:t>
            </w:r>
          </w:p>
        </w:tc>
        <w:tc>
          <w:tcPr>
            <w:tcW w:w="1580" w:type="dxa"/>
            <w:tcBorders>
              <w:top w:val="nil"/>
              <w:left w:val="nil"/>
              <w:bottom w:val="nil"/>
              <w:right w:val="nil"/>
            </w:tcBorders>
            <w:shd w:val="clear" w:color="auto" w:fill="auto"/>
            <w:noWrap/>
            <w:vAlign w:val="bottom"/>
            <w:hideMark/>
          </w:tcPr>
          <w:p w14:paraId="48CE3766"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324.34</w:t>
            </w:r>
          </w:p>
        </w:tc>
      </w:tr>
      <w:tr w:rsidR="00704B22" w:rsidRPr="00704B22" w14:paraId="440A2C0F" w14:textId="77777777" w:rsidTr="00704B22">
        <w:trPr>
          <w:trHeight w:val="255"/>
        </w:trPr>
        <w:tc>
          <w:tcPr>
            <w:tcW w:w="3454" w:type="dxa"/>
            <w:tcBorders>
              <w:top w:val="nil"/>
              <w:left w:val="nil"/>
              <w:bottom w:val="nil"/>
              <w:right w:val="nil"/>
            </w:tcBorders>
            <w:shd w:val="clear" w:color="auto" w:fill="auto"/>
            <w:noWrap/>
            <w:vAlign w:val="bottom"/>
            <w:hideMark/>
          </w:tcPr>
          <w:p w14:paraId="10798894"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OTTERTAIL POWER CO</w:t>
            </w:r>
          </w:p>
        </w:tc>
        <w:tc>
          <w:tcPr>
            <w:tcW w:w="1580" w:type="dxa"/>
            <w:tcBorders>
              <w:top w:val="nil"/>
              <w:left w:val="nil"/>
              <w:bottom w:val="nil"/>
              <w:right w:val="nil"/>
            </w:tcBorders>
            <w:shd w:val="clear" w:color="auto" w:fill="auto"/>
            <w:noWrap/>
            <w:vAlign w:val="bottom"/>
            <w:hideMark/>
          </w:tcPr>
          <w:p w14:paraId="217942F3"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461.42</w:t>
            </w:r>
          </w:p>
        </w:tc>
      </w:tr>
      <w:tr w:rsidR="00704B22" w:rsidRPr="00704B22" w14:paraId="2ACA6152" w14:textId="77777777" w:rsidTr="00704B22">
        <w:trPr>
          <w:trHeight w:val="255"/>
        </w:trPr>
        <w:tc>
          <w:tcPr>
            <w:tcW w:w="3454" w:type="dxa"/>
            <w:tcBorders>
              <w:top w:val="nil"/>
              <w:left w:val="nil"/>
              <w:bottom w:val="nil"/>
              <w:right w:val="nil"/>
            </w:tcBorders>
            <w:shd w:val="clear" w:color="auto" w:fill="auto"/>
            <w:noWrap/>
            <w:vAlign w:val="bottom"/>
            <w:hideMark/>
          </w:tcPr>
          <w:p w14:paraId="554915BD"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OTTERTAIL POWER CO</w:t>
            </w:r>
          </w:p>
        </w:tc>
        <w:tc>
          <w:tcPr>
            <w:tcW w:w="1580" w:type="dxa"/>
            <w:tcBorders>
              <w:top w:val="nil"/>
              <w:left w:val="nil"/>
              <w:bottom w:val="nil"/>
              <w:right w:val="nil"/>
            </w:tcBorders>
            <w:shd w:val="clear" w:color="auto" w:fill="auto"/>
            <w:noWrap/>
            <w:vAlign w:val="bottom"/>
            <w:hideMark/>
          </w:tcPr>
          <w:p w14:paraId="6FD3C8C7"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51.83</w:t>
            </w:r>
          </w:p>
        </w:tc>
      </w:tr>
      <w:tr w:rsidR="00704B22" w:rsidRPr="00704B22" w14:paraId="609EFDD7" w14:textId="77777777" w:rsidTr="00704B22">
        <w:trPr>
          <w:trHeight w:val="255"/>
        </w:trPr>
        <w:tc>
          <w:tcPr>
            <w:tcW w:w="3454" w:type="dxa"/>
            <w:tcBorders>
              <w:top w:val="nil"/>
              <w:left w:val="nil"/>
              <w:bottom w:val="nil"/>
              <w:right w:val="nil"/>
            </w:tcBorders>
            <w:shd w:val="clear" w:color="auto" w:fill="auto"/>
            <w:noWrap/>
            <w:vAlign w:val="bottom"/>
            <w:hideMark/>
          </w:tcPr>
          <w:p w14:paraId="31045757"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OTTERTAIL POWER CO</w:t>
            </w:r>
          </w:p>
        </w:tc>
        <w:tc>
          <w:tcPr>
            <w:tcW w:w="1580" w:type="dxa"/>
            <w:tcBorders>
              <w:top w:val="nil"/>
              <w:left w:val="nil"/>
              <w:bottom w:val="nil"/>
              <w:right w:val="nil"/>
            </w:tcBorders>
            <w:shd w:val="clear" w:color="auto" w:fill="auto"/>
            <w:noWrap/>
            <w:vAlign w:val="bottom"/>
            <w:hideMark/>
          </w:tcPr>
          <w:p w14:paraId="0E976233"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32.89</w:t>
            </w:r>
          </w:p>
        </w:tc>
      </w:tr>
      <w:tr w:rsidR="00704B22" w:rsidRPr="00704B22" w14:paraId="72453DA7" w14:textId="77777777" w:rsidTr="00704B22">
        <w:trPr>
          <w:trHeight w:val="255"/>
        </w:trPr>
        <w:tc>
          <w:tcPr>
            <w:tcW w:w="3454" w:type="dxa"/>
            <w:tcBorders>
              <w:top w:val="nil"/>
              <w:left w:val="nil"/>
              <w:bottom w:val="nil"/>
              <w:right w:val="nil"/>
            </w:tcBorders>
            <w:shd w:val="clear" w:color="auto" w:fill="auto"/>
            <w:noWrap/>
            <w:vAlign w:val="bottom"/>
            <w:hideMark/>
          </w:tcPr>
          <w:p w14:paraId="4E7D0D9A"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SOUTHEAST WATER USERS</w:t>
            </w:r>
          </w:p>
        </w:tc>
        <w:tc>
          <w:tcPr>
            <w:tcW w:w="1580" w:type="dxa"/>
            <w:tcBorders>
              <w:top w:val="nil"/>
              <w:left w:val="nil"/>
              <w:bottom w:val="nil"/>
              <w:right w:val="nil"/>
            </w:tcBorders>
            <w:shd w:val="clear" w:color="auto" w:fill="auto"/>
            <w:noWrap/>
            <w:vAlign w:val="bottom"/>
            <w:hideMark/>
          </w:tcPr>
          <w:p w14:paraId="2E7FA763"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84.80</w:t>
            </w:r>
          </w:p>
        </w:tc>
      </w:tr>
      <w:tr w:rsidR="00704B22" w:rsidRPr="00704B22" w14:paraId="3D4FF29E" w14:textId="77777777" w:rsidTr="00704B22">
        <w:trPr>
          <w:trHeight w:val="255"/>
        </w:trPr>
        <w:tc>
          <w:tcPr>
            <w:tcW w:w="3454" w:type="dxa"/>
            <w:tcBorders>
              <w:top w:val="nil"/>
              <w:left w:val="nil"/>
              <w:bottom w:val="nil"/>
              <w:right w:val="nil"/>
            </w:tcBorders>
            <w:shd w:val="clear" w:color="auto" w:fill="auto"/>
            <w:noWrap/>
            <w:vAlign w:val="bottom"/>
            <w:hideMark/>
          </w:tcPr>
          <w:p w14:paraId="655B34D0" w14:textId="77777777" w:rsidR="00704B22" w:rsidRPr="00704B22" w:rsidRDefault="00704B22" w:rsidP="00704B22">
            <w:pPr>
              <w:spacing w:after="0" w:line="240" w:lineRule="auto"/>
              <w:jc w:val="right"/>
              <w:rPr>
                <w:rFonts w:ascii="Arial" w:eastAsia="Times New Roman" w:hAnsi="Arial" w:cs="Arial"/>
                <w:b/>
                <w:bCs/>
                <w:kern w:val="0"/>
                <w:sz w:val="20"/>
                <w:szCs w:val="20"/>
                <w14:ligatures w14:val="none"/>
              </w:rPr>
            </w:pPr>
            <w:r w:rsidRPr="00704B22">
              <w:rPr>
                <w:rFonts w:ascii="Arial" w:eastAsia="Times New Roman" w:hAnsi="Arial" w:cs="Arial"/>
                <w:b/>
                <w:bCs/>
                <w:kern w:val="0"/>
                <w:sz w:val="20"/>
                <w:szCs w:val="20"/>
                <w14:ligatures w14:val="none"/>
              </w:rPr>
              <w:t>Total</w:t>
            </w:r>
          </w:p>
        </w:tc>
        <w:tc>
          <w:tcPr>
            <w:tcW w:w="1580" w:type="dxa"/>
            <w:tcBorders>
              <w:top w:val="nil"/>
              <w:left w:val="nil"/>
              <w:bottom w:val="nil"/>
              <w:right w:val="nil"/>
            </w:tcBorders>
            <w:shd w:val="clear" w:color="auto" w:fill="auto"/>
            <w:noWrap/>
            <w:vAlign w:val="bottom"/>
            <w:hideMark/>
          </w:tcPr>
          <w:p w14:paraId="77060738"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28,413.92</w:t>
            </w:r>
          </w:p>
        </w:tc>
      </w:tr>
    </w:tbl>
    <w:p w14:paraId="4BA0F931" w14:textId="77777777" w:rsidR="00704B22" w:rsidRDefault="00704B22" w:rsidP="002772BB">
      <w:pPr>
        <w:spacing w:after="0"/>
        <w:rPr>
          <w:rFonts w:ascii="Arial" w:hAnsi="Arial" w:cs="Arial"/>
        </w:rPr>
      </w:pPr>
    </w:p>
    <w:p w14:paraId="47244B64" w14:textId="77777777" w:rsidR="00C76DF8" w:rsidRDefault="00C76DF8" w:rsidP="002772BB">
      <w:pPr>
        <w:spacing w:after="0"/>
        <w:rPr>
          <w:rFonts w:ascii="Arial" w:hAnsi="Arial" w:cs="Arial"/>
        </w:rPr>
      </w:pPr>
    </w:p>
    <w:p w14:paraId="3228206A" w14:textId="49A7AEAD" w:rsidR="00C76DF8" w:rsidRDefault="00C76DF8" w:rsidP="002772BB">
      <w:pPr>
        <w:spacing w:after="0"/>
        <w:rPr>
          <w:rFonts w:ascii="Arial" w:hAnsi="Arial" w:cs="Arial"/>
        </w:rPr>
      </w:pPr>
      <w:r>
        <w:rPr>
          <w:rFonts w:ascii="Arial" w:hAnsi="Arial" w:cs="Arial"/>
        </w:rPr>
        <w:t xml:space="preserve">Gentzkow let the board know Otis Elevator came and inspected the elevator and there needs to be an active phone </w:t>
      </w:r>
      <w:r w:rsidR="00B362BC">
        <w:rPr>
          <w:rFonts w:ascii="Arial" w:hAnsi="Arial" w:cs="Arial"/>
        </w:rPr>
        <w:t xml:space="preserve">or a two-way communication system </w:t>
      </w:r>
      <w:r>
        <w:rPr>
          <w:rFonts w:ascii="Arial" w:hAnsi="Arial" w:cs="Arial"/>
        </w:rPr>
        <w:t xml:space="preserve">in the elevator for emergencies. The gentleman </w:t>
      </w:r>
      <w:r w:rsidR="00B362BC">
        <w:rPr>
          <w:rFonts w:ascii="Arial" w:hAnsi="Arial" w:cs="Arial"/>
        </w:rPr>
        <w:t xml:space="preserve">let the auditor’s office know that currently our elevator is not in compliance with American Society of Mechanical Engineers and they are getting stricter in the past few years. Discussion was had. Olson moved, seconded by Anderson to have Gentzkow </w:t>
      </w:r>
      <w:r w:rsidR="00872CF8">
        <w:rPr>
          <w:rFonts w:ascii="Arial" w:hAnsi="Arial" w:cs="Arial"/>
        </w:rPr>
        <w:t>get</w:t>
      </w:r>
      <w:r w:rsidR="00B362BC">
        <w:rPr>
          <w:rFonts w:ascii="Arial" w:hAnsi="Arial" w:cs="Arial"/>
        </w:rPr>
        <w:t xml:space="preserve"> a quote </w:t>
      </w:r>
      <w:r w:rsidR="00872CF8">
        <w:rPr>
          <w:rFonts w:ascii="Arial" w:hAnsi="Arial" w:cs="Arial"/>
        </w:rPr>
        <w:t xml:space="preserve">from DRN </w:t>
      </w:r>
      <w:r w:rsidR="00B362BC">
        <w:rPr>
          <w:rFonts w:ascii="Arial" w:hAnsi="Arial" w:cs="Arial"/>
        </w:rPr>
        <w:t>for a phone to be installed into the elevator.</w:t>
      </w:r>
      <w:r w:rsidR="00872CF8">
        <w:rPr>
          <w:rFonts w:ascii="Arial" w:hAnsi="Arial" w:cs="Arial"/>
        </w:rPr>
        <w:t xml:space="preserve"> All aye. Motion carried.</w:t>
      </w:r>
    </w:p>
    <w:p w14:paraId="2CC451D8" w14:textId="77777777" w:rsidR="00872CF8" w:rsidRDefault="00872CF8" w:rsidP="002772BB">
      <w:pPr>
        <w:spacing w:after="0"/>
        <w:rPr>
          <w:rFonts w:ascii="Arial" w:hAnsi="Arial" w:cs="Arial"/>
        </w:rPr>
      </w:pPr>
    </w:p>
    <w:p w14:paraId="31402D7E" w14:textId="62860A3B" w:rsidR="00872CF8" w:rsidRDefault="00872CF8" w:rsidP="002772BB">
      <w:pPr>
        <w:spacing w:after="0"/>
        <w:rPr>
          <w:rFonts w:ascii="Arial" w:hAnsi="Arial" w:cs="Arial"/>
        </w:rPr>
      </w:pPr>
      <w:r>
        <w:rPr>
          <w:rFonts w:ascii="Arial" w:hAnsi="Arial" w:cs="Arial"/>
        </w:rPr>
        <w:t>Budget – Gentzkow asked the board when they would like to start budget meetings. Discussion was had. The board would like to start budget meetings after the fourth of July. Budgets will go out to department heads the beginning of June and get returned to the auditor’s office by June 13, 2025.</w:t>
      </w:r>
    </w:p>
    <w:p w14:paraId="75762134" w14:textId="77777777" w:rsidR="00872CF8" w:rsidRDefault="00872CF8" w:rsidP="002772BB">
      <w:pPr>
        <w:spacing w:after="0"/>
        <w:rPr>
          <w:rFonts w:ascii="Arial" w:hAnsi="Arial" w:cs="Arial"/>
        </w:rPr>
      </w:pPr>
    </w:p>
    <w:p w14:paraId="172AAF0D" w14:textId="75B93186" w:rsidR="00872CF8" w:rsidRDefault="00872CF8" w:rsidP="002772BB">
      <w:pPr>
        <w:spacing w:after="0"/>
        <w:rPr>
          <w:rFonts w:ascii="Arial" w:hAnsi="Arial" w:cs="Arial"/>
        </w:rPr>
      </w:pPr>
      <w:r>
        <w:rPr>
          <w:rFonts w:ascii="Arial" w:hAnsi="Arial" w:cs="Arial"/>
        </w:rPr>
        <w:t xml:space="preserve">Scott Smyth – appeared before the board to discuss the Anslem Bridge Slope project. The Army Corps of Engineers sent a letter stating the county share </w:t>
      </w:r>
      <w:r w:rsidR="00E17996">
        <w:rPr>
          <w:rFonts w:ascii="Arial" w:hAnsi="Arial" w:cs="Arial"/>
        </w:rPr>
        <w:t>for the project at this time is $23,450. Once bids have been received, additional funds may be requested from Ransom County, depending on bid prices.</w:t>
      </w:r>
      <w:r w:rsidR="0090338A">
        <w:rPr>
          <w:rFonts w:ascii="Arial" w:hAnsi="Arial" w:cs="Arial"/>
        </w:rPr>
        <w:t xml:space="preserve"> Smyth also let the board know the Fox Farm Bridge had its final inspection. The Anslem Bridge will be closed again for the contractor to come back and pave the few spots that didn’t get done before winter. The contractor will also be reworking the gravel on the shoulder and placing the permeant guard rail.</w:t>
      </w:r>
    </w:p>
    <w:p w14:paraId="0C25029F" w14:textId="77777777" w:rsidR="0069285B" w:rsidRDefault="0069285B" w:rsidP="002772BB">
      <w:pPr>
        <w:spacing w:after="0"/>
        <w:rPr>
          <w:rFonts w:ascii="Arial" w:hAnsi="Arial" w:cs="Arial"/>
        </w:rPr>
      </w:pPr>
    </w:p>
    <w:p w14:paraId="3CEAB2F6" w14:textId="5BE7E98B" w:rsidR="0069285B" w:rsidRDefault="0069285B" w:rsidP="002772BB">
      <w:pPr>
        <w:spacing w:after="0"/>
        <w:rPr>
          <w:rFonts w:ascii="Arial" w:hAnsi="Arial" w:cs="Arial"/>
        </w:rPr>
      </w:pPr>
      <w:r>
        <w:rPr>
          <w:rFonts w:ascii="Arial" w:hAnsi="Arial" w:cs="Arial"/>
        </w:rPr>
        <w:t>Jamie Th</w:t>
      </w:r>
      <w:r w:rsidR="00704B22">
        <w:rPr>
          <w:rFonts w:ascii="Arial" w:hAnsi="Arial" w:cs="Arial"/>
        </w:rPr>
        <w:t>oennes</w:t>
      </w:r>
      <w:r>
        <w:rPr>
          <w:rFonts w:ascii="Arial" w:hAnsi="Arial" w:cs="Arial"/>
        </w:rPr>
        <w:t xml:space="preserve"> arrived at</w:t>
      </w:r>
      <w:r w:rsidR="00704B22">
        <w:rPr>
          <w:rFonts w:ascii="Arial" w:hAnsi="Arial" w:cs="Arial"/>
        </w:rPr>
        <w:t xml:space="preserve"> 9:45</w:t>
      </w:r>
      <w:r>
        <w:rPr>
          <w:rFonts w:ascii="Arial" w:hAnsi="Arial" w:cs="Arial"/>
        </w:rPr>
        <w:t xml:space="preserve"> for the motor grader bid opening.</w:t>
      </w:r>
    </w:p>
    <w:p w14:paraId="16520655" w14:textId="77777777" w:rsidR="0090338A" w:rsidRDefault="0090338A" w:rsidP="002772BB">
      <w:pPr>
        <w:spacing w:after="0"/>
        <w:rPr>
          <w:rFonts w:ascii="Arial" w:hAnsi="Arial" w:cs="Arial"/>
        </w:rPr>
      </w:pPr>
    </w:p>
    <w:p w14:paraId="48120323" w14:textId="51798CDA" w:rsidR="0090338A" w:rsidRDefault="0090338A" w:rsidP="002772BB">
      <w:pPr>
        <w:spacing w:after="0"/>
        <w:rPr>
          <w:rFonts w:ascii="Arial" w:hAnsi="Arial" w:cs="Arial"/>
          <w:b/>
          <w:bCs/>
          <w:u w:val="single"/>
        </w:rPr>
      </w:pPr>
      <w:r w:rsidRPr="0090338A">
        <w:rPr>
          <w:rFonts w:ascii="Arial" w:hAnsi="Arial" w:cs="Arial"/>
          <w:b/>
          <w:bCs/>
          <w:u w:val="single"/>
        </w:rPr>
        <w:t>10:00 am Motor Grader Bid Opening</w:t>
      </w:r>
      <w:r>
        <w:rPr>
          <w:rFonts w:ascii="Arial" w:hAnsi="Arial" w:cs="Arial"/>
          <w:b/>
          <w:bCs/>
          <w:u w:val="single"/>
        </w:rPr>
        <w:t>:</w:t>
      </w:r>
    </w:p>
    <w:p w14:paraId="661D5C8F" w14:textId="3D686BAB" w:rsidR="0090338A" w:rsidRPr="0090338A" w:rsidRDefault="0090338A" w:rsidP="002772BB">
      <w:pPr>
        <w:spacing w:after="0"/>
        <w:rPr>
          <w:rFonts w:ascii="Arial" w:hAnsi="Arial" w:cs="Arial"/>
        </w:rPr>
      </w:pPr>
      <w:r>
        <w:rPr>
          <w:rFonts w:ascii="Arial" w:hAnsi="Arial" w:cs="Arial"/>
        </w:rPr>
        <w:t>Two bids were received for the Motor Grader Bid opening. One bid was from Butler Mach</w:t>
      </w:r>
      <w:r w:rsidR="0069285B">
        <w:rPr>
          <w:rFonts w:ascii="Arial" w:hAnsi="Arial" w:cs="Arial"/>
        </w:rPr>
        <w:t>inery and the other from RDO. Both bids appeared to be in order. Discussion was had on if the county should purchase a new machine or buy out the lease, also on value of the current machines.  Anderson moved, seconded by Olerud to table the bids and have Jamie with RDO get a trade value on all the motor graders the county currently owns. All aye. Motion carried. Schultz will review both bids to make sure they make bid specs. Bid award will be May 20, 2025 at 10:15 a</w:t>
      </w:r>
      <w:r w:rsidR="00704B22">
        <w:rPr>
          <w:rFonts w:ascii="Arial" w:hAnsi="Arial" w:cs="Arial"/>
        </w:rPr>
        <w:t>.</w:t>
      </w:r>
      <w:r w:rsidR="0069285B">
        <w:rPr>
          <w:rFonts w:ascii="Arial" w:hAnsi="Arial" w:cs="Arial"/>
        </w:rPr>
        <w:t xml:space="preserve">m. </w:t>
      </w:r>
    </w:p>
    <w:p w14:paraId="4A7A50C6" w14:textId="77777777" w:rsidR="0090338A" w:rsidRDefault="0090338A" w:rsidP="002772BB">
      <w:pPr>
        <w:spacing w:after="0"/>
        <w:rPr>
          <w:rFonts w:ascii="Arial" w:hAnsi="Arial" w:cs="Arial"/>
        </w:rPr>
      </w:pPr>
    </w:p>
    <w:p w14:paraId="190F62E2" w14:textId="56E161C2" w:rsidR="0069285B" w:rsidRDefault="0069285B" w:rsidP="002772BB">
      <w:pPr>
        <w:spacing w:after="0"/>
        <w:rPr>
          <w:rFonts w:ascii="Arial" w:hAnsi="Arial" w:cs="Arial"/>
        </w:rPr>
      </w:pPr>
      <w:r>
        <w:rPr>
          <w:rFonts w:ascii="Arial" w:hAnsi="Arial" w:cs="Arial"/>
        </w:rPr>
        <w:t>Fallon Kelly arrived at 10:30 am</w:t>
      </w:r>
    </w:p>
    <w:p w14:paraId="2E4F6A31" w14:textId="77777777" w:rsidR="0069285B" w:rsidRDefault="0069285B" w:rsidP="002772BB">
      <w:pPr>
        <w:spacing w:after="0"/>
        <w:rPr>
          <w:rFonts w:ascii="Arial" w:hAnsi="Arial" w:cs="Arial"/>
        </w:rPr>
      </w:pPr>
    </w:p>
    <w:p w14:paraId="0312DB20" w14:textId="37BDB080" w:rsidR="0069285B" w:rsidRDefault="0069285B" w:rsidP="002772BB">
      <w:pPr>
        <w:spacing w:after="0"/>
        <w:rPr>
          <w:rFonts w:ascii="Arial" w:hAnsi="Arial" w:cs="Arial"/>
        </w:rPr>
      </w:pPr>
      <w:r>
        <w:rPr>
          <w:rFonts w:ascii="Arial" w:hAnsi="Arial" w:cs="Arial"/>
        </w:rPr>
        <w:t>Aiden McCarty arrived at 10:50 am</w:t>
      </w:r>
    </w:p>
    <w:p w14:paraId="0013115E" w14:textId="77777777" w:rsidR="00C93B36" w:rsidRDefault="00C93B36" w:rsidP="002772BB">
      <w:pPr>
        <w:spacing w:after="0"/>
        <w:rPr>
          <w:rFonts w:ascii="Arial" w:hAnsi="Arial" w:cs="Arial"/>
        </w:rPr>
      </w:pPr>
    </w:p>
    <w:p w14:paraId="40159FF8" w14:textId="35BD9DDA" w:rsidR="00C93B36" w:rsidRDefault="00C93B36" w:rsidP="002772BB">
      <w:pPr>
        <w:spacing w:after="0"/>
        <w:rPr>
          <w:rFonts w:ascii="Arial" w:hAnsi="Arial" w:cs="Arial"/>
        </w:rPr>
      </w:pPr>
      <w:r>
        <w:rPr>
          <w:rFonts w:ascii="Arial" w:hAnsi="Arial" w:cs="Arial"/>
        </w:rPr>
        <w:t>Scott Smyth let the board know he met with Lisbon City Council member Sandy Hoff to discuss the haul road and paving Prairie View Drive. Discussion was had. The commission would like to set up a meeting with the full commission, the full city council, Fallon Kelly, Nicole Gentzkow, and Scott Smyth. The commission would like to know if the city takes any ownership of 130</w:t>
      </w:r>
      <w:r w:rsidRPr="00C93B36">
        <w:rPr>
          <w:rFonts w:ascii="Arial" w:hAnsi="Arial" w:cs="Arial"/>
          <w:vertAlign w:val="superscript"/>
        </w:rPr>
        <w:t>th</w:t>
      </w:r>
      <w:r>
        <w:rPr>
          <w:rFonts w:ascii="Arial" w:hAnsi="Arial" w:cs="Arial"/>
        </w:rPr>
        <w:t xml:space="preserve"> avenue. If the city isn’t willing to participate in any financial responsibility of 130</w:t>
      </w:r>
      <w:r w:rsidRPr="00C93B36">
        <w:rPr>
          <w:rFonts w:ascii="Arial" w:hAnsi="Arial" w:cs="Arial"/>
          <w:vertAlign w:val="superscript"/>
        </w:rPr>
        <w:t>th</w:t>
      </w:r>
      <w:r>
        <w:rPr>
          <w:rFonts w:ascii="Arial" w:hAnsi="Arial" w:cs="Arial"/>
        </w:rPr>
        <w:t xml:space="preserve"> avenue the county will not do any improvements as planned through the flex funding grant. Smyth let the board know a rough estimate to pave 130</w:t>
      </w:r>
      <w:r w:rsidRPr="00C93B36">
        <w:rPr>
          <w:rFonts w:ascii="Arial" w:hAnsi="Arial" w:cs="Arial"/>
          <w:vertAlign w:val="superscript"/>
        </w:rPr>
        <w:t>th</w:t>
      </w:r>
      <w:r>
        <w:rPr>
          <w:rFonts w:ascii="Arial" w:hAnsi="Arial" w:cs="Arial"/>
        </w:rPr>
        <w:t xml:space="preserve"> avenue from highway 27 down the Will’s Road to highway 32 would be approximately $1,750,000. The Will’s Road is city/township jurisdiction, the county doesn’t feel they should take over a road that isn’t county. The county already has flex funding for a phase one</w:t>
      </w:r>
      <w:r w:rsidR="007D7E56">
        <w:rPr>
          <w:rFonts w:ascii="Arial" w:hAnsi="Arial" w:cs="Arial"/>
        </w:rPr>
        <w:t xml:space="preserve"> which includes widening, adding six inches of gravel, and revamping the railroad crossing</w:t>
      </w:r>
      <w:r>
        <w:rPr>
          <w:rFonts w:ascii="Arial" w:hAnsi="Arial" w:cs="Arial"/>
        </w:rPr>
        <w:t xml:space="preserve"> on 130</w:t>
      </w:r>
      <w:r w:rsidRPr="00C93B36">
        <w:rPr>
          <w:rFonts w:ascii="Arial" w:hAnsi="Arial" w:cs="Arial"/>
          <w:vertAlign w:val="superscript"/>
        </w:rPr>
        <w:t>th</w:t>
      </w:r>
      <w:r>
        <w:rPr>
          <w:rFonts w:ascii="Arial" w:hAnsi="Arial" w:cs="Arial"/>
        </w:rPr>
        <w:t xml:space="preserve"> avenue going downs wills road to h</w:t>
      </w:r>
      <w:r w:rsidR="00704B22">
        <w:rPr>
          <w:rFonts w:ascii="Arial" w:hAnsi="Arial" w:cs="Arial"/>
        </w:rPr>
        <w:t>ighway</w:t>
      </w:r>
      <w:r>
        <w:rPr>
          <w:rFonts w:ascii="Arial" w:hAnsi="Arial" w:cs="Arial"/>
        </w:rPr>
        <w:t xml:space="preserve"> </w:t>
      </w:r>
      <w:r w:rsidR="007D7E56">
        <w:rPr>
          <w:rFonts w:ascii="Arial" w:hAnsi="Arial" w:cs="Arial"/>
        </w:rPr>
        <w:t>32</w:t>
      </w:r>
      <w:r>
        <w:rPr>
          <w:rFonts w:ascii="Arial" w:hAnsi="Arial" w:cs="Arial"/>
        </w:rPr>
        <w:t>, if the city wants to participate the county could apply for a second phase to include paving the roads.</w:t>
      </w:r>
    </w:p>
    <w:p w14:paraId="38B91D1A" w14:textId="77777777" w:rsidR="0075379E" w:rsidRDefault="0075379E" w:rsidP="002772BB">
      <w:pPr>
        <w:spacing w:after="0"/>
        <w:rPr>
          <w:rFonts w:ascii="Arial" w:hAnsi="Arial" w:cs="Arial"/>
        </w:rPr>
      </w:pPr>
    </w:p>
    <w:p w14:paraId="4150E0D3" w14:textId="63FB1454" w:rsidR="0075379E" w:rsidRDefault="0075379E" w:rsidP="002772BB">
      <w:pPr>
        <w:spacing w:after="0"/>
        <w:rPr>
          <w:rFonts w:ascii="Arial" w:hAnsi="Arial" w:cs="Arial"/>
        </w:rPr>
      </w:pPr>
      <w:r>
        <w:rPr>
          <w:rFonts w:ascii="Arial" w:hAnsi="Arial" w:cs="Arial"/>
        </w:rPr>
        <w:t xml:space="preserve">Aidan McCarty discussed doing prescribed burns within the next few days assuming the weather tolerates it. They were originally planning to burn 8000 acres the current goal is to get 2000 acres burned. </w:t>
      </w:r>
    </w:p>
    <w:p w14:paraId="4143130B" w14:textId="453E6915" w:rsidR="0075379E" w:rsidRDefault="0075379E" w:rsidP="002772BB">
      <w:pPr>
        <w:spacing w:after="0"/>
        <w:rPr>
          <w:rFonts w:ascii="Arial" w:hAnsi="Arial" w:cs="Arial"/>
        </w:rPr>
      </w:pPr>
      <w:r>
        <w:rPr>
          <w:rFonts w:ascii="Arial" w:hAnsi="Arial" w:cs="Arial"/>
        </w:rPr>
        <w:t xml:space="preserve"> </w:t>
      </w:r>
    </w:p>
    <w:p w14:paraId="19A9B19F" w14:textId="2E68CE24" w:rsidR="0075379E" w:rsidRDefault="0075379E" w:rsidP="002772BB">
      <w:pPr>
        <w:spacing w:after="0"/>
        <w:rPr>
          <w:rFonts w:ascii="Arial" w:hAnsi="Arial" w:cs="Arial"/>
        </w:rPr>
      </w:pPr>
      <w:r>
        <w:rPr>
          <w:rFonts w:ascii="Arial" w:hAnsi="Arial" w:cs="Arial"/>
        </w:rPr>
        <w:t>A local gaming permit was submitted along with the appropriate fee for Heart Living at Home Block Nursing Home. Olerud moved, seconded by Bishop to approve the permit. All aye. Motion carried.</w:t>
      </w:r>
    </w:p>
    <w:p w14:paraId="279DF5F8" w14:textId="77777777" w:rsidR="0075379E" w:rsidRDefault="0075379E" w:rsidP="002772BB">
      <w:pPr>
        <w:spacing w:after="0"/>
        <w:rPr>
          <w:rFonts w:ascii="Arial" w:hAnsi="Arial" w:cs="Arial"/>
        </w:rPr>
      </w:pPr>
    </w:p>
    <w:p w14:paraId="69419E32" w14:textId="17AA38C6" w:rsidR="0075379E" w:rsidRDefault="0075379E" w:rsidP="002772BB">
      <w:pPr>
        <w:spacing w:after="0"/>
        <w:rPr>
          <w:rFonts w:ascii="Arial" w:hAnsi="Arial" w:cs="Arial"/>
        </w:rPr>
      </w:pPr>
      <w:r>
        <w:rPr>
          <w:rFonts w:ascii="Arial" w:hAnsi="Arial" w:cs="Arial"/>
        </w:rPr>
        <w:t>Discussion was had on cleaning the courthouse. A few county employees are willing to help out until a full-time person is found; however, they would like to do it after hours. Anderson moved, seconded by Olerud to allow courthouse staff to clean after hours pending Tanya Weiler approves for legality reasons. All aye. Motion carried.</w:t>
      </w:r>
    </w:p>
    <w:p w14:paraId="4C08FD69" w14:textId="77777777" w:rsidR="0075379E" w:rsidRDefault="0075379E" w:rsidP="002772BB">
      <w:pPr>
        <w:spacing w:after="0"/>
        <w:rPr>
          <w:rFonts w:ascii="Arial" w:hAnsi="Arial" w:cs="Arial"/>
        </w:rPr>
      </w:pPr>
    </w:p>
    <w:p w14:paraId="4A652869" w14:textId="758B0241" w:rsidR="0075379E" w:rsidRDefault="0075379E" w:rsidP="002772BB">
      <w:pPr>
        <w:spacing w:after="0"/>
        <w:rPr>
          <w:rFonts w:ascii="Arial" w:hAnsi="Arial" w:cs="Arial"/>
        </w:rPr>
      </w:pPr>
      <w:r>
        <w:rPr>
          <w:rFonts w:ascii="Arial" w:hAnsi="Arial" w:cs="Arial"/>
        </w:rPr>
        <w:t xml:space="preserve">North Dakota State Auditor’s submitted a change order for the 2022 – 2023 audit. </w:t>
      </w:r>
      <w:r w:rsidR="00A76B2B">
        <w:rPr>
          <w:rFonts w:ascii="Arial" w:hAnsi="Arial" w:cs="Arial"/>
        </w:rPr>
        <w:t>Due to some additional hours that were not originally anticipated the new cost of the two-year audit will be $52,884.</w:t>
      </w:r>
    </w:p>
    <w:p w14:paraId="3B26DE28" w14:textId="77777777" w:rsidR="00A76B2B" w:rsidRDefault="00A76B2B" w:rsidP="002772BB">
      <w:pPr>
        <w:spacing w:after="0"/>
        <w:rPr>
          <w:rFonts w:ascii="Arial" w:hAnsi="Arial" w:cs="Arial"/>
        </w:rPr>
      </w:pPr>
    </w:p>
    <w:p w14:paraId="09D45387" w14:textId="19C6A64D" w:rsidR="00A76B2B" w:rsidRDefault="00A76B2B" w:rsidP="002772BB">
      <w:pPr>
        <w:spacing w:after="0"/>
        <w:rPr>
          <w:rFonts w:ascii="Arial" w:hAnsi="Arial" w:cs="Arial"/>
        </w:rPr>
      </w:pPr>
      <w:r>
        <w:rPr>
          <w:rFonts w:ascii="Arial" w:hAnsi="Arial" w:cs="Arial"/>
        </w:rPr>
        <w:t>Job Development was discussed. JDA met on April 16</w:t>
      </w:r>
      <w:r w:rsidRPr="00A76B2B">
        <w:rPr>
          <w:rFonts w:ascii="Arial" w:hAnsi="Arial" w:cs="Arial"/>
          <w:vertAlign w:val="superscript"/>
        </w:rPr>
        <w:t>th</w:t>
      </w:r>
      <w:r>
        <w:rPr>
          <w:rFonts w:ascii="Arial" w:hAnsi="Arial" w:cs="Arial"/>
        </w:rPr>
        <w:t xml:space="preserve"> and they did not have enough board members show up to have a quorum. </w:t>
      </w:r>
      <w:r w:rsidR="00664F42">
        <w:rPr>
          <w:rFonts w:ascii="Arial" w:hAnsi="Arial" w:cs="Arial"/>
        </w:rPr>
        <w:t>Discussion was had on if they should increase the number of members or change the meeting times.</w:t>
      </w:r>
    </w:p>
    <w:p w14:paraId="4CD97CEE" w14:textId="77777777" w:rsidR="00664F42" w:rsidRDefault="00664F42" w:rsidP="002772BB">
      <w:pPr>
        <w:spacing w:after="0"/>
        <w:rPr>
          <w:rFonts w:ascii="Arial" w:hAnsi="Arial" w:cs="Arial"/>
        </w:rPr>
      </w:pPr>
    </w:p>
    <w:p w14:paraId="1B3424EC" w14:textId="6DBCE50E" w:rsidR="00664F42" w:rsidRDefault="00664F42" w:rsidP="002772BB">
      <w:pPr>
        <w:spacing w:after="0"/>
        <w:rPr>
          <w:rFonts w:ascii="Arial" w:hAnsi="Arial" w:cs="Arial"/>
        </w:rPr>
      </w:pPr>
      <w:r>
        <w:rPr>
          <w:rFonts w:ascii="Arial" w:hAnsi="Arial" w:cs="Arial"/>
        </w:rPr>
        <w:t xml:space="preserve">Discussion was had regarding Fallon Kelly. The board had asked him to be present for the meeting on June 2, 2025 with the City of Lisbon. Fallon had informed the board he wouldn’t </w:t>
      </w:r>
      <w:r w:rsidR="006C513E">
        <w:rPr>
          <w:rFonts w:ascii="Arial" w:hAnsi="Arial" w:cs="Arial"/>
        </w:rPr>
        <w:t>be able to attend</w:t>
      </w:r>
      <w:r w:rsidR="00704B22">
        <w:rPr>
          <w:rFonts w:ascii="Arial" w:hAnsi="Arial" w:cs="Arial"/>
        </w:rPr>
        <w:t>;</w:t>
      </w:r>
      <w:r w:rsidR="006C513E">
        <w:rPr>
          <w:rFonts w:ascii="Arial" w:hAnsi="Arial" w:cs="Arial"/>
        </w:rPr>
        <w:t xml:space="preserve"> he has the city council meeting for Enderlin.</w:t>
      </w:r>
      <w:r w:rsidR="001508B3">
        <w:rPr>
          <w:rFonts w:ascii="Arial" w:hAnsi="Arial" w:cs="Arial"/>
        </w:rPr>
        <w:t xml:space="preserve"> The board is frustrated that Kelly can attend other meetings he has committed to</w:t>
      </w:r>
      <w:r w:rsidR="00704B22">
        <w:rPr>
          <w:rFonts w:ascii="Arial" w:hAnsi="Arial" w:cs="Arial"/>
        </w:rPr>
        <w:t>,</w:t>
      </w:r>
      <w:r w:rsidR="001508B3">
        <w:rPr>
          <w:rFonts w:ascii="Arial" w:hAnsi="Arial" w:cs="Arial"/>
        </w:rPr>
        <w:t xml:space="preserve"> but until recently</w:t>
      </w:r>
      <w:r w:rsidR="00704B22">
        <w:rPr>
          <w:rFonts w:ascii="Arial" w:hAnsi="Arial" w:cs="Arial"/>
        </w:rPr>
        <w:t xml:space="preserve"> </w:t>
      </w:r>
      <w:r w:rsidR="001508B3">
        <w:rPr>
          <w:rFonts w:ascii="Arial" w:hAnsi="Arial" w:cs="Arial"/>
        </w:rPr>
        <w:t>hasn’t attend</w:t>
      </w:r>
      <w:r w:rsidR="00704B22">
        <w:rPr>
          <w:rFonts w:ascii="Arial" w:hAnsi="Arial" w:cs="Arial"/>
        </w:rPr>
        <w:t>ed</w:t>
      </w:r>
      <w:r w:rsidR="001508B3">
        <w:rPr>
          <w:rFonts w:ascii="Arial" w:hAnsi="Arial" w:cs="Arial"/>
        </w:rPr>
        <w:t xml:space="preserve"> the Ransom County Commission meetings.  </w:t>
      </w:r>
    </w:p>
    <w:p w14:paraId="67C2C0A9" w14:textId="26D75E6D" w:rsidR="001508B3" w:rsidRDefault="001508B3" w:rsidP="002772BB">
      <w:pPr>
        <w:spacing w:after="0"/>
        <w:rPr>
          <w:rFonts w:ascii="Arial" w:hAnsi="Arial" w:cs="Arial"/>
        </w:rPr>
      </w:pPr>
    </w:p>
    <w:p w14:paraId="6830FDE3" w14:textId="2A183D07" w:rsidR="001508B3" w:rsidRDefault="001508B3" w:rsidP="002772BB">
      <w:pPr>
        <w:spacing w:after="0"/>
        <w:rPr>
          <w:rFonts w:ascii="Arial" w:hAnsi="Arial" w:cs="Arial"/>
        </w:rPr>
      </w:pPr>
      <w:r>
        <w:rPr>
          <w:rFonts w:ascii="Arial" w:hAnsi="Arial" w:cs="Arial"/>
        </w:rPr>
        <w:t xml:space="preserve">CPT sent the annual contract over to the board </w:t>
      </w:r>
      <w:r w:rsidR="005A0407">
        <w:rPr>
          <w:rFonts w:ascii="Arial" w:hAnsi="Arial" w:cs="Arial"/>
        </w:rPr>
        <w:t>for renewal. The new contract starts August 1, 2025 through December 31, 2026 and will have a 3% increase annually. Olerud moved, seconded by Bishop to approve the renewal contract for CPT. All aye. Motion carried.</w:t>
      </w:r>
    </w:p>
    <w:p w14:paraId="73855DF8" w14:textId="77777777" w:rsidR="005A0407" w:rsidRDefault="005A0407" w:rsidP="002772BB">
      <w:pPr>
        <w:spacing w:after="0"/>
        <w:rPr>
          <w:rFonts w:ascii="Arial" w:hAnsi="Arial" w:cs="Arial"/>
        </w:rPr>
      </w:pPr>
    </w:p>
    <w:p w14:paraId="12EC8058" w14:textId="038FF001" w:rsidR="0029738F" w:rsidRDefault="005A0407" w:rsidP="002772BB">
      <w:pPr>
        <w:spacing w:after="0"/>
        <w:rPr>
          <w:rFonts w:ascii="Arial" w:hAnsi="Arial" w:cs="Arial"/>
        </w:rPr>
      </w:pPr>
      <w:r>
        <w:rPr>
          <w:rFonts w:ascii="Arial" w:hAnsi="Arial" w:cs="Arial"/>
        </w:rPr>
        <w:t>S/J Plumbing submitted a quote for plumbing</w:t>
      </w:r>
      <w:r w:rsidR="00470FFD">
        <w:rPr>
          <w:rFonts w:ascii="Arial" w:hAnsi="Arial" w:cs="Arial"/>
        </w:rPr>
        <w:t xml:space="preserve">, the quote included service work to repair toilets, supply stops, and bathroom lavatory faucets. Option 1: materials and labor to install </w:t>
      </w:r>
      <w:r w:rsidR="0029738F">
        <w:rPr>
          <w:rFonts w:ascii="Arial" w:hAnsi="Arial" w:cs="Arial"/>
        </w:rPr>
        <w:t>2 Sloan flush mate tanks for toilets, replace 20 compression supply stop which would mean having the domestic water for building shut off for a period of 3-6 hours, and repairing 4 lavatory faucets with new cartridges. Option 2: same as option #1, but instead of rebuilding lavatory faucets replace them with updated (code compliant) 4 Chicago 420T faucet with built in thermostatic mixing valve (scold or burn resistant) per plumbing code. Rate for plumber one and two $100 per plumber per hour. Plumber three rate would be $85 per hour. There is also a $1.00 per mile charge, and a 10% markup on all materials. Discussion was had. Bishop moved, seconded by Olson to approve option number two for $3000 - $3500. All aye. Motion carried.</w:t>
      </w:r>
    </w:p>
    <w:p w14:paraId="78CB1D0E" w14:textId="77777777" w:rsidR="0029738F" w:rsidRDefault="0029738F" w:rsidP="002772BB">
      <w:pPr>
        <w:spacing w:after="0"/>
        <w:rPr>
          <w:rFonts w:ascii="Arial" w:hAnsi="Arial" w:cs="Arial"/>
        </w:rPr>
      </w:pPr>
    </w:p>
    <w:p w14:paraId="2ED9FBAD" w14:textId="3F6C5016" w:rsidR="00704B22" w:rsidRDefault="00704B22" w:rsidP="002772BB">
      <w:pPr>
        <w:spacing w:after="0"/>
        <w:rPr>
          <w:rFonts w:ascii="Arial" w:hAnsi="Arial" w:cs="Arial"/>
        </w:rPr>
      </w:pPr>
      <w:r>
        <w:rPr>
          <w:rFonts w:ascii="Arial" w:hAnsi="Arial" w:cs="Arial"/>
        </w:rPr>
        <w:t xml:space="preserve">Fallon Kelly left at 11:30 a.m. </w:t>
      </w:r>
    </w:p>
    <w:p w14:paraId="332C087B" w14:textId="77777777" w:rsidR="00704B22" w:rsidRDefault="00704B22" w:rsidP="002772BB">
      <w:pPr>
        <w:spacing w:after="0"/>
        <w:rPr>
          <w:rFonts w:ascii="Arial" w:hAnsi="Arial" w:cs="Arial"/>
        </w:rPr>
      </w:pPr>
    </w:p>
    <w:p w14:paraId="1DBC50BB" w14:textId="62ABD969" w:rsidR="0029738F" w:rsidRDefault="0029738F" w:rsidP="002772BB">
      <w:pPr>
        <w:spacing w:after="0"/>
        <w:rPr>
          <w:rFonts w:ascii="Arial" w:hAnsi="Arial" w:cs="Arial"/>
        </w:rPr>
      </w:pPr>
      <w:r>
        <w:rPr>
          <w:rFonts w:ascii="Arial" w:hAnsi="Arial" w:cs="Arial"/>
        </w:rPr>
        <w:t xml:space="preserve">The roll top desk sitting outside the commission room and auditor’s office was discussed. Bishop will get ahold of the Historical Society to see if they are interested. If </w:t>
      </w:r>
      <w:r w:rsidR="00CA4CFE">
        <w:rPr>
          <w:rFonts w:ascii="Arial" w:hAnsi="Arial" w:cs="Arial"/>
        </w:rPr>
        <w:t>not,</w:t>
      </w:r>
      <w:r>
        <w:rPr>
          <w:rFonts w:ascii="Arial" w:hAnsi="Arial" w:cs="Arial"/>
        </w:rPr>
        <w:t xml:space="preserve"> the desk will be put up for bids.</w:t>
      </w:r>
    </w:p>
    <w:p w14:paraId="2B2FF675" w14:textId="77777777" w:rsidR="0029738F" w:rsidRDefault="0029738F" w:rsidP="002772BB">
      <w:pPr>
        <w:spacing w:after="0"/>
        <w:rPr>
          <w:rFonts w:ascii="Arial" w:hAnsi="Arial" w:cs="Arial"/>
        </w:rPr>
      </w:pPr>
    </w:p>
    <w:p w14:paraId="5299C5C7" w14:textId="4310BAB6" w:rsidR="0029738F" w:rsidRDefault="0029738F" w:rsidP="002772BB">
      <w:pPr>
        <w:spacing w:after="0"/>
        <w:rPr>
          <w:rFonts w:ascii="Arial" w:hAnsi="Arial" w:cs="Arial"/>
        </w:rPr>
      </w:pPr>
      <w:r>
        <w:rPr>
          <w:rFonts w:ascii="Arial" w:hAnsi="Arial" w:cs="Arial"/>
        </w:rPr>
        <w:t xml:space="preserve">Greg Schwab let the board know there would be some electrical work needed in the </w:t>
      </w:r>
      <w:r w:rsidR="00CA4CFE">
        <w:rPr>
          <w:rFonts w:ascii="Arial" w:hAnsi="Arial" w:cs="Arial"/>
        </w:rPr>
        <w:t>auditor’s</w:t>
      </w:r>
      <w:r>
        <w:rPr>
          <w:rFonts w:ascii="Arial" w:hAnsi="Arial" w:cs="Arial"/>
        </w:rPr>
        <w:t xml:space="preserve"> office when the new front counters are installed. </w:t>
      </w:r>
    </w:p>
    <w:p w14:paraId="2BA614E5" w14:textId="77777777" w:rsidR="00CA4CFE" w:rsidRDefault="00CA4CFE" w:rsidP="002772BB">
      <w:pPr>
        <w:spacing w:after="0"/>
        <w:rPr>
          <w:rFonts w:ascii="Arial" w:hAnsi="Arial" w:cs="Arial"/>
        </w:rPr>
      </w:pPr>
    </w:p>
    <w:p w14:paraId="45EB038D" w14:textId="3D29505B" w:rsidR="00CA4CFE" w:rsidRDefault="00CA4CFE" w:rsidP="002772BB">
      <w:pPr>
        <w:spacing w:after="0"/>
        <w:rPr>
          <w:rFonts w:ascii="Arial" w:hAnsi="Arial" w:cs="Arial"/>
        </w:rPr>
      </w:pPr>
      <w:r>
        <w:rPr>
          <w:rFonts w:ascii="Arial" w:hAnsi="Arial" w:cs="Arial"/>
        </w:rPr>
        <w:t>Gentzkow let the board know Phil Homan from Oakes will give a quote for landscaping at the end of the month.</w:t>
      </w:r>
    </w:p>
    <w:p w14:paraId="18F536E0" w14:textId="77777777" w:rsidR="00CA4CFE" w:rsidRDefault="00CA4CFE" w:rsidP="002772BB">
      <w:pPr>
        <w:spacing w:after="0"/>
        <w:rPr>
          <w:rFonts w:ascii="Arial" w:hAnsi="Arial" w:cs="Arial"/>
        </w:rPr>
      </w:pPr>
    </w:p>
    <w:p w14:paraId="44DB5278" w14:textId="4ABC85DE" w:rsidR="00CA4CFE" w:rsidRDefault="00CA4CFE" w:rsidP="002772BB">
      <w:pPr>
        <w:spacing w:after="0"/>
        <w:rPr>
          <w:rFonts w:ascii="Arial" w:hAnsi="Arial" w:cs="Arial"/>
        </w:rPr>
      </w:pPr>
      <w:r>
        <w:rPr>
          <w:rFonts w:ascii="Arial" w:hAnsi="Arial" w:cs="Arial"/>
        </w:rPr>
        <w:t>Anderson moved, seconded by Olson to adjourn the meeting at 12:30</w:t>
      </w:r>
      <w:r w:rsidR="00704B22">
        <w:rPr>
          <w:rFonts w:ascii="Arial" w:hAnsi="Arial" w:cs="Arial"/>
        </w:rPr>
        <w:t xml:space="preserve"> </w:t>
      </w:r>
      <w:r>
        <w:rPr>
          <w:rFonts w:ascii="Arial" w:hAnsi="Arial" w:cs="Arial"/>
        </w:rPr>
        <w:t>p</w:t>
      </w:r>
      <w:r w:rsidR="00704B22">
        <w:rPr>
          <w:rFonts w:ascii="Arial" w:hAnsi="Arial" w:cs="Arial"/>
        </w:rPr>
        <w:t>.</w:t>
      </w:r>
      <w:r>
        <w:rPr>
          <w:rFonts w:ascii="Arial" w:hAnsi="Arial" w:cs="Arial"/>
        </w:rPr>
        <w:t>m. All aye. Motion carried.</w:t>
      </w:r>
    </w:p>
    <w:p w14:paraId="5200E272" w14:textId="77777777" w:rsidR="00CA4CFE" w:rsidRDefault="00CA4CFE" w:rsidP="002772BB">
      <w:pPr>
        <w:spacing w:after="0"/>
        <w:rPr>
          <w:rFonts w:ascii="Arial" w:hAnsi="Arial" w:cs="Arial"/>
        </w:rPr>
      </w:pPr>
    </w:p>
    <w:p w14:paraId="4CC9A29D" w14:textId="77777777" w:rsidR="005320D3" w:rsidRDefault="005320D3" w:rsidP="005320D3">
      <w:pPr>
        <w:rPr>
          <w:rFonts w:ascii="Arial" w:hAnsi="Arial" w:cs="Arial"/>
        </w:rPr>
      </w:pPr>
      <w:r>
        <w:rPr>
          <w:rFonts w:ascii="Arial" w:hAnsi="Arial" w:cs="Arial"/>
        </w:rPr>
        <w:t>ATTEST:</w:t>
      </w:r>
    </w:p>
    <w:p w14:paraId="61C0842B" w14:textId="77777777" w:rsidR="005320D3" w:rsidRDefault="005320D3" w:rsidP="005320D3">
      <w:pPr>
        <w:rPr>
          <w:rFonts w:ascii="Arial" w:hAnsi="Arial" w:cs="Arial"/>
        </w:rPr>
      </w:pPr>
    </w:p>
    <w:p w14:paraId="7F55511C" w14:textId="77777777" w:rsidR="005320D3" w:rsidRPr="00D416D4" w:rsidRDefault="005320D3" w:rsidP="005320D3">
      <w:pPr>
        <w:rPr>
          <w:rFonts w:ascii="Arial" w:hAnsi="Arial" w:cs="Arial"/>
        </w:rPr>
      </w:pP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p>
    <w:p w14:paraId="071596B0" w14:textId="7FBB99E2" w:rsidR="005320D3" w:rsidRPr="00D416D4" w:rsidRDefault="005320D3" w:rsidP="005320D3">
      <w:pPr>
        <w:spacing w:after="0"/>
        <w:rPr>
          <w:rFonts w:ascii="Arial" w:hAnsi="Arial" w:cs="Arial"/>
        </w:rPr>
      </w:pPr>
      <w:r w:rsidRPr="00D416D4">
        <w:rPr>
          <w:rFonts w:ascii="Arial" w:hAnsi="Arial" w:cs="Arial"/>
        </w:rPr>
        <w:t>Nicole R. Gentzkow</w:t>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r>
      <w:r>
        <w:rPr>
          <w:rFonts w:ascii="Arial" w:hAnsi="Arial" w:cs="Arial"/>
        </w:rPr>
        <w:tab/>
        <w:t>Greg Schwab</w:t>
      </w:r>
      <w:r w:rsidRPr="00D416D4">
        <w:rPr>
          <w:rFonts w:ascii="Arial" w:hAnsi="Arial" w:cs="Arial"/>
        </w:rPr>
        <w:t>, Chairman</w:t>
      </w:r>
    </w:p>
    <w:p w14:paraId="6242869F" w14:textId="77777777" w:rsidR="005320D3" w:rsidRPr="00D416D4" w:rsidRDefault="005320D3" w:rsidP="005320D3">
      <w:pPr>
        <w:spacing w:after="0"/>
        <w:rPr>
          <w:rFonts w:ascii="Arial" w:hAnsi="Arial" w:cs="Arial"/>
        </w:rPr>
      </w:pPr>
      <w:r w:rsidRPr="00D416D4">
        <w:rPr>
          <w:rFonts w:ascii="Arial" w:hAnsi="Arial" w:cs="Arial"/>
        </w:rPr>
        <w:t>Ransom County Auditor</w:t>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t>Ransom County Commission</w:t>
      </w:r>
    </w:p>
    <w:p w14:paraId="11E1476A" w14:textId="77777777" w:rsidR="00CA4CFE" w:rsidRDefault="00CA4CFE" w:rsidP="002772BB">
      <w:pPr>
        <w:spacing w:after="0"/>
        <w:rPr>
          <w:rFonts w:ascii="Arial" w:hAnsi="Arial" w:cs="Arial"/>
        </w:rPr>
      </w:pPr>
    </w:p>
    <w:p w14:paraId="1E5D94CC" w14:textId="77777777" w:rsidR="00CA4CFE" w:rsidRDefault="00CA4CFE" w:rsidP="002772BB">
      <w:pPr>
        <w:spacing w:after="0"/>
        <w:rPr>
          <w:rFonts w:ascii="Arial" w:hAnsi="Arial" w:cs="Arial"/>
        </w:rPr>
      </w:pPr>
    </w:p>
    <w:p w14:paraId="446B5C66" w14:textId="77777777" w:rsidR="00CA4CFE" w:rsidRDefault="00CA4CFE" w:rsidP="002772BB">
      <w:pPr>
        <w:spacing w:after="0"/>
        <w:rPr>
          <w:rFonts w:ascii="Arial" w:hAnsi="Arial" w:cs="Arial"/>
        </w:rPr>
      </w:pPr>
    </w:p>
    <w:p w14:paraId="0D464552" w14:textId="77777777" w:rsidR="0029738F" w:rsidRDefault="0029738F" w:rsidP="002772BB">
      <w:pPr>
        <w:spacing w:after="0"/>
        <w:rPr>
          <w:rFonts w:ascii="Arial" w:hAnsi="Arial" w:cs="Arial"/>
        </w:rPr>
      </w:pPr>
    </w:p>
    <w:p w14:paraId="6F188C6B" w14:textId="77777777" w:rsidR="0029738F" w:rsidRDefault="0029738F" w:rsidP="002772BB">
      <w:pPr>
        <w:spacing w:after="0"/>
        <w:rPr>
          <w:rFonts w:ascii="Arial" w:hAnsi="Arial" w:cs="Arial"/>
        </w:rPr>
      </w:pPr>
    </w:p>
    <w:p w14:paraId="5043CF2B" w14:textId="77777777" w:rsidR="00664F42" w:rsidRDefault="00664F42" w:rsidP="002772BB">
      <w:pPr>
        <w:spacing w:after="0"/>
        <w:rPr>
          <w:rFonts w:ascii="Arial" w:hAnsi="Arial" w:cs="Arial"/>
        </w:rPr>
      </w:pPr>
    </w:p>
    <w:p w14:paraId="407594D5" w14:textId="77777777" w:rsidR="00A76B2B" w:rsidRPr="002772BB" w:rsidRDefault="00A76B2B" w:rsidP="002772BB">
      <w:pPr>
        <w:spacing w:after="0"/>
        <w:rPr>
          <w:rFonts w:ascii="Arial" w:hAnsi="Arial" w:cs="Arial"/>
        </w:rPr>
      </w:pPr>
    </w:p>
    <w:sectPr w:rsidR="00A76B2B" w:rsidRPr="002772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2BB"/>
    <w:rsid w:val="00026C26"/>
    <w:rsid w:val="000541F4"/>
    <w:rsid w:val="001508B3"/>
    <w:rsid w:val="002772BB"/>
    <w:rsid w:val="0029738F"/>
    <w:rsid w:val="002B3E7F"/>
    <w:rsid w:val="00411FB0"/>
    <w:rsid w:val="00463B9C"/>
    <w:rsid w:val="00470FFD"/>
    <w:rsid w:val="005320D3"/>
    <w:rsid w:val="005A0407"/>
    <w:rsid w:val="005D4A7A"/>
    <w:rsid w:val="00664F42"/>
    <w:rsid w:val="0068334F"/>
    <w:rsid w:val="0069285B"/>
    <w:rsid w:val="006A39AE"/>
    <w:rsid w:val="006C513E"/>
    <w:rsid w:val="00704B22"/>
    <w:rsid w:val="0075379E"/>
    <w:rsid w:val="00757AA0"/>
    <w:rsid w:val="007D7E56"/>
    <w:rsid w:val="00872CF8"/>
    <w:rsid w:val="0090338A"/>
    <w:rsid w:val="00A76B2B"/>
    <w:rsid w:val="00B15388"/>
    <w:rsid w:val="00B362BC"/>
    <w:rsid w:val="00B5735F"/>
    <w:rsid w:val="00B87FA9"/>
    <w:rsid w:val="00C76DF8"/>
    <w:rsid w:val="00C93B36"/>
    <w:rsid w:val="00CA4CFE"/>
    <w:rsid w:val="00DB41B2"/>
    <w:rsid w:val="00E17996"/>
    <w:rsid w:val="00F90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B124B"/>
  <w15:chartTrackingRefBased/>
  <w15:docId w15:val="{8B9A4965-DB8E-4729-869C-E3A660F4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2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772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772B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72B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772B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772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2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2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2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2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72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72B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72B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772B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772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72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72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72BB"/>
    <w:rPr>
      <w:rFonts w:eastAsiaTheme="majorEastAsia" w:cstheme="majorBidi"/>
      <w:color w:val="272727" w:themeColor="text1" w:themeTint="D8"/>
    </w:rPr>
  </w:style>
  <w:style w:type="paragraph" w:styleId="Title">
    <w:name w:val="Title"/>
    <w:basedOn w:val="Normal"/>
    <w:next w:val="Normal"/>
    <w:link w:val="TitleChar"/>
    <w:uiPriority w:val="10"/>
    <w:qFormat/>
    <w:rsid w:val="002772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2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2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2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2BB"/>
    <w:pPr>
      <w:spacing w:before="160"/>
      <w:jc w:val="center"/>
    </w:pPr>
    <w:rPr>
      <w:i/>
      <w:iCs/>
      <w:color w:val="404040" w:themeColor="text1" w:themeTint="BF"/>
    </w:rPr>
  </w:style>
  <w:style w:type="character" w:customStyle="1" w:styleId="QuoteChar">
    <w:name w:val="Quote Char"/>
    <w:basedOn w:val="DefaultParagraphFont"/>
    <w:link w:val="Quote"/>
    <w:uiPriority w:val="29"/>
    <w:rsid w:val="002772BB"/>
    <w:rPr>
      <w:i/>
      <w:iCs/>
      <w:color w:val="404040" w:themeColor="text1" w:themeTint="BF"/>
    </w:rPr>
  </w:style>
  <w:style w:type="paragraph" w:styleId="ListParagraph">
    <w:name w:val="List Paragraph"/>
    <w:basedOn w:val="Normal"/>
    <w:uiPriority w:val="34"/>
    <w:qFormat/>
    <w:rsid w:val="002772BB"/>
    <w:pPr>
      <w:ind w:left="720"/>
      <w:contextualSpacing/>
    </w:pPr>
  </w:style>
  <w:style w:type="character" w:styleId="IntenseEmphasis">
    <w:name w:val="Intense Emphasis"/>
    <w:basedOn w:val="DefaultParagraphFont"/>
    <w:uiPriority w:val="21"/>
    <w:qFormat/>
    <w:rsid w:val="002772BB"/>
    <w:rPr>
      <w:i/>
      <w:iCs/>
      <w:color w:val="2F5496" w:themeColor="accent1" w:themeShade="BF"/>
    </w:rPr>
  </w:style>
  <w:style w:type="paragraph" w:styleId="IntenseQuote">
    <w:name w:val="Intense Quote"/>
    <w:basedOn w:val="Normal"/>
    <w:next w:val="Normal"/>
    <w:link w:val="IntenseQuoteChar"/>
    <w:uiPriority w:val="30"/>
    <w:qFormat/>
    <w:rsid w:val="002772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772BB"/>
    <w:rPr>
      <w:i/>
      <w:iCs/>
      <w:color w:val="2F5496" w:themeColor="accent1" w:themeShade="BF"/>
    </w:rPr>
  </w:style>
  <w:style w:type="character" w:styleId="IntenseReference">
    <w:name w:val="Intense Reference"/>
    <w:basedOn w:val="DefaultParagraphFont"/>
    <w:uiPriority w:val="32"/>
    <w:qFormat/>
    <w:rsid w:val="002772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48932">
      <w:bodyDiv w:val="1"/>
      <w:marLeft w:val="0"/>
      <w:marRight w:val="0"/>
      <w:marTop w:val="0"/>
      <w:marBottom w:val="0"/>
      <w:divBdr>
        <w:top w:val="none" w:sz="0" w:space="0" w:color="auto"/>
        <w:left w:val="none" w:sz="0" w:space="0" w:color="auto"/>
        <w:bottom w:val="none" w:sz="0" w:space="0" w:color="auto"/>
        <w:right w:val="none" w:sz="0" w:space="0" w:color="auto"/>
      </w:divBdr>
    </w:div>
    <w:div w:id="103724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6116</TotalTime>
  <Pages>1</Pages>
  <Words>1583</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Langland, Maria</cp:lastModifiedBy>
  <cp:revision>10</cp:revision>
  <dcterms:created xsi:type="dcterms:W3CDTF">2025-05-14T21:35:00Z</dcterms:created>
  <dcterms:modified xsi:type="dcterms:W3CDTF">2025-05-19T19:09:00Z</dcterms:modified>
</cp:coreProperties>
</file>