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63A4" w14:textId="668D3DE3" w:rsidR="009E6AD4" w:rsidRDefault="00672C01" w:rsidP="005C1407">
      <w:pPr>
        <w:spacing w:after="0"/>
        <w:rPr>
          <w:rFonts w:ascii="Arial Black" w:hAnsi="Arial Black"/>
        </w:rPr>
      </w:pPr>
      <w:r>
        <w:rPr>
          <w:rFonts w:ascii="Arial Black" w:hAnsi="Arial Black"/>
        </w:rPr>
        <w:t>RANSOM COUNTY BOARD OF COMMISSIONERS</w:t>
      </w:r>
    </w:p>
    <w:p w14:paraId="538C1ADC" w14:textId="043E4844" w:rsidR="00672C01" w:rsidRDefault="005C1407" w:rsidP="005C1407">
      <w:pPr>
        <w:spacing w:after="0"/>
        <w:rPr>
          <w:rFonts w:ascii="Arial" w:hAnsi="Arial" w:cs="Arial"/>
        </w:rPr>
      </w:pPr>
      <w:r>
        <w:rPr>
          <w:rFonts w:ascii="Arial" w:hAnsi="Arial" w:cs="Arial"/>
        </w:rPr>
        <w:t>Regular Meeting – June 7, 2022</w:t>
      </w:r>
    </w:p>
    <w:p w14:paraId="646716D1" w14:textId="61E34004" w:rsidR="005C1407" w:rsidRDefault="005C1407" w:rsidP="005C1407">
      <w:pPr>
        <w:spacing w:after="0"/>
        <w:rPr>
          <w:rFonts w:ascii="Arial" w:hAnsi="Arial" w:cs="Arial"/>
        </w:rPr>
      </w:pPr>
    </w:p>
    <w:p w14:paraId="661BCF77" w14:textId="60EDA98D" w:rsidR="005C1407" w:rsidRDefault="005C1407" w:rsidP="005C1407">
      <w:pPr>
        <w:spacing w:after="0"/>
        <w:rPr>
          <w:rFonts w:ascii="Arial" w:hAnsi="Arial" w:cs="Arial"/>
        </w:rPr>
      </w:pPr>
      <w:r>
        <w:rPr>
          <w:rFonts w:ascii="Arial" w:hAnsi="Arial" w:cs="Arial"/>
        </w:rPr>
        <w:t xml:space="preserve">The meeting was called to order by Chairman Joe </w:t>
      </w:r>
      <w:proofErr w:type="spellStart"/>
      <w:r>
        <w:rPr>
          <w:rFonts w:ascii="Arial" w:hAnsi="Arial" w:cs="Arial"/>
        </w:rPr>
        <w:t>Mathern</w:t>
      </w:r>
      <w:proofErr w:type="spellEnd"/>
      <w:r w:rsidR="00D2743C">
        <w:rPr>
          <w:rFonts w:ascii="Arial" w:hAnsi="Arial" w:cs="Arial"/>
        </w:rPr>
        <w:t xml:space="preserve"> at 9:00 a.m. The Pledge of Allegiance was recited. Members present: Connie Gilbert, Norm Hansen, Neil Olerud, </w:t>
      </w:r>
      <w:r w:rsidR="00012CDF">
        <w:rPr>
          <w:rFonts w:ascii="Arial" w:hAnsi="Arial" w:cs="Arial"/>
        </w:rPr>
        <w:t xml:space="preserve">Greg Schwab, and Joe </w:t>
      </w:r>
      <w:proofErr w:type="spellStart"/>
      <w:r w:rsidR="00012CDF">
        <w:rPr>
          <w:rFonts w:ascii="Arial" w:hAnsi="Arial" w:cs="Arial"/>
        </w:rPr>
        <w:t>Mathern</w:t>
      </w:r>
      <w:proofErr w:type="spellEnd"/>
      <w:r w:rsidR="00012CDF">
        <w:rPr>
          <w:rFonts w:ascii="Arial" w:hAnsi="Arial" w:cs="Arial"/>
        </w:rPr>
        <w:t xml:space="preserve">. </w:t>
      </w:r>
    </w:p>
    <w:p w14:paraId="188E5E31" w14:textId="28C03AB8" w:rsidR="00012CDF" w:rsidRDefault="00012CDF" w:rsidP="005C1407">
      <w:pPr>
        <w:spacing w:after="0"/>
        <w:rPr>
          <w:rFonts w:ascii="Arial" w:hAnsi="Arial" w:cs="Arial"/>
        </w:rPr>
      </w:pPr>
    </w:p>
    <w:p w14:paraId="7199722B" w14:textId="2269245A" w:rsidR="00012CDF" w:rsidRDefault="00012CDF" w:rsidP="005C1407">
      <w:pPr>
        <w:spacing w:after="0"/>
        <w:rPr>
          <w:rFonts w:ascii="Arial" w:hAnsi="Arial" w:cs="Arial"/>
        </w:rPr>
      </w:pPr>
      <w:r w:rsidRPr="00012CDF">
        <w:rPr>
          <w:rFonts w:ascii="Arial" w:hAnsi="Arial" w:cs="Arial"/>
          <w:u w:val="single"/>
        </w:rPr>
        <w:t>Agenda</w:t>
      </w:r>
      <w:r>
        <w:rPr>
          <w:rFonts w:ascii="Arial" w:hAnsi="Arial" w:cs="Arial"/>
        </w:rPr>
        <w:t xml:space="preserve"> – was reviewed by the board. </w:t>
      </w:r>
      <w:r w:rsidR="00C65B37">
        <w:rPr>
          <w:rFonts w:ascii="Arial" w:hAnsi="Arial" w:cs="Arial"/>
        </w:rPr>
        <w:t xml:space="preserve">Gentzkow asked to </w:t>
      </w:r>
      <w:r w:rsidR="00E62038">
        <w:rPr>
          <w:rFonts w:ascii="Arial" w:hAnsi="Arial" w:cs="Arial"/>
        </w:rPr>
        <w:t>discuss</w:t>
      </w:r>
      <w:r w:rsidR="00C65B37">
        <w:rPr>
          <w:rFonts w:ascii="Arial" w:hAnsi="Arial" w:cs="Arial"/>
        </w:rPr>
        <w:t xml:space="preserve"> Tracy </w:t>
      </w:r>
      <w:proofErr w:type="spellStart"/>
      <w:r w:rsidR="00C65B37">
        <w:rPr>
          <w:rFonts w:ascii="Arial" w:hAnsi="Arial" w:cs="Arial"/>
        </w:rPr>
        <w:t>Ek</w:t>
      </w:r>
      <w:r w:rsidR="007D2235">
        <w:rPr>
          <w:rFonts w:ascii="Arial" w:hAnsi="Arial" w:cs="Arial"/>
        </w:rPr>
        <w:t>e</w:t>
      </w:r>
      <w:r w:rsidR="00C65B37">
        <w:rPr>
          <w:rFonts w:ascii="Arial" w:hAnsi="Arial" w:cs="Arial"/>
        </w:rPr>
        <w:t>re</w:t>
      </w:r>
      <w:r w:rsidR="00E62038">
        <w:rPr>
          <w:rFonts w:ascii="Arial" w:hAnsi="Arial" w:cs="Arial"/>
        </w:rPr>
        <w:t>n</w:t>
      </w:r>
      <w:proofErr w:type="spellEnd"/>
      <w:r w:rsidR="00E62038">
        <w:rPr>
          <w:rFonts w:ascii="Arial" w:hAnsi="Arial" w:cs="Arial"/>
        </w:rPr>
        <w:t xml:space="preserve">, </w:t>
      </w:r>
      <w:r w:rsidR="00C65B37">
        <w:rPr>
          <w:rFonts w:ascii="Arial" w:hAnsi="Arial" w:cs="Arial"/>
        </w:rPr>
        <w:t>Enderlin City Advocate</w:t>
      </w:r>
      <w:r w:rsidR="00E62038">
        <w:rPr>
          <w:rFonts w:ascii="Arial" w:hAnsi="Arial" w:cs="Arial"/>
        </w:rPr>
        <w:t>’s request</w:t>
      </w:r>
      <w:r w:rsidR="00C65B37">
        <w:rPr>
          <w:rFonts w:ascii="Arial" w:hAnsi="Arial" w:cs="Arial"/>
        </w:rPr>
        <w:t xml:space="preserve"> regarding TextMyGo</w:t>
      </w:r>
      <w:r w:rsidR="00E62038">
        <w:rPr>
          <w:rFonts w:ascii="Arial" w:hAnsi="Arial" w:cs="Arial"/>
        </w:rPr>
        <w:t xml:space="preserve">v.com. Olerud also had something to add to miscellaneous. Gilbert moved, seconded by Schwab, to approve the agenda with additions. All Aye. Motion carried. </w:t>
      </w:r>
    </w:p>
    <w:p w14:paraId="7B651052" w14:textId="3630ADB7" w:rsidR="00E62038" w:rsidRDefault="00E62038" w:rsidP="005C1407">
      <w:pPr>
        <w:spacing w:after="0"/>
        <w:rPr>
          <w:rFonts w:ascii="Arial" w:hAnsi="Arial" w:cs="Arial"/>
        </w:rPr>
      </w:pPr>
    </w:p>
    <w:p w14:paraId="04850ED7" w14:textId="54C3A629" w:rsidR="00E62038" w:rsidRPr="007402D5" w:rsidRDefault="007402D5" w:rsidP="005C1407">
      <w:pPr>
        <w:spacing w:after="0"/>
        <w:rPr>
          <w:rFonts w:ascii="Arial" w:hAnsi="Arial" w:cs="Arial"/>
        </w:rPr>
      </w:pPr>
      <w:r>
        <w:rPr>
          <w:rFonts w:ascii="Arial" w:hAnsi="Arial" w:cs="Arial"/>
          <w:u w:val="single"/>
        </w:rPr>
        <w:t xml:space="preserve">Manual Warrants </w:t>
      </w:r>
      <w:r w:rsidRPr="007402D5">
        <w:rPr>
          <w:rFonts w:ascii="Arial" w:hAnsi="Arial" w:cs="Arial"/>
        </w:rPr>
        <w:t>- In the amount</w:t>
      </w:r>
      <w:r>
        <w:rPr>
          <w:rFonts w:ascii="Arial" w:hAnsi="Arial" w:cs="Arial"/>
        </w:rPr>
        <w:t xml:space="preserve"> of $11,095.19 were reviewed by the board. Olerud moved, seconded by Hansen to approve manual warrants in the amount of $11,095.19. All aye. Motion carried.</w:t>
      </w:r>
    </w:p>
    <w:tbl>
      <w:tblPr>
        <w:tblW w:w="5780" w:type="dxa"/>
        <w:tblLook w:val="04A0" w:firstRow="1" w:lastRow="0" w:firstColumn="1" w:lastColumn="0" w:noHBand="0" w:noVBand="1"/>
      </w:tblPr>
      <w:tblGrid>
        <w:gridCol w:w="4200"/>
        <w:gridCol w:w="1580"/>
      </w:tblGrid>
      <w:tr w:rsidR="007402D5" w:rsidRPr="007402D5" w14:paraId="19FA05B8" w14:textId="77777777" w:rsidTr="007402D5">
        <w:trPr>
          <w:trHeight w:val="255"/>
        </w:trPr>
        <w:tc>
          <w:tcPr>
            <w:tcW w:w="4200" w:type="dxa"/>
            <w:tcBorders>
              <w:top w:val="nil"/>
              <w:left w:val="nil"/>
              <w:bottom w:val="nil"/>
              <w:right w:val="nil"/>
            </w:tcBorders>
            <w:shd w:val="clear" w:color="auto" w:fill="auto"/>
            <w:noWrap/>
            <w:vAlign w:val="bottom"/>
            <w:hideMark/>
          </w:tcPr>
          <w:p w14:paraId="7F8F297D" w14:textId="77777777" w:rsidR="007402D5" w:rsidRPr="007402D5" w:rsidRDefault="007402D5" w:rsidP="007402D5">
            <w:pPr>
              <w:spacing w:after="0" w:line="240" w:lineRule="auto"/>
              <w:rPr>
                <w:rFonts w:ascii="Arial" w:eastAsia="Times New Roman" w:hAnsi="Arial" w:cs="Arial"/>
                <w:b/>
                <w:bCs/>
                <w:sz w:val="20"/>
                <w:szCs w:val="20"/>
                <w:u w:val="single"/>
              </w:rPr>
            </w:pPr>
            <w:r w:rsidRPr="007402D5">
              <w:rPr>
                <w:rFonts w:ascii="Arial" w:eastAsia="Times New Roman" w:hAnsi="Arial" w:cs="Arial"/>
                <w:b/>
                <w:bCs/>
                <w:sz w:val="20"/>
                <w:szCs w:val="20"/>
                <w:u w:val="single"/>
              </w:rPr>
              <w:t>Vendor Name</w:t>
            </w:r>
          </w:p>
        </w:tc>
        <w:tc>
          <w:tcPr>
            <w:tcW w:w="1580" w:type="dxa"/>
            <w:tcBorders>
              <w:top w:val="nil"/>
              <w:left w:val="nil"/>
              <w:bottom w:val="nil"/>
              <w:right w:val="nil"/>
            </w:tcBorders>
            <w:shd w:val="clear" w:color="auto" w:fill="auto"/>
            <w:noWrap/>
            <w:vAlign w:val="bottom"/>
            <w:hideMark/>
          </w:tcPr>
          <w:p w14:paraId="3237991F" w14:textId="77777777" w:rsidR="007402D5" w:rsidRPr="007402D5" w:rsidRDefault="007402D5" w:rsidP="007402D5">
            <w:pPr>
              <w:spacing w:after="0" w:line="240" w:lineRule="auto"/>
              <w:jc w:val="right"/>
              <w:rPr>
                <w:rFonts w:ascii="Arial" w:eastAsia="Times New Roman" w:hAnsi="Arial" w:cs="Arial"/>
                <w:b/>
                <w:bCs/>
                <w:sz w:val="20"/>
                <w:szCs w:val="20"/>
                <w:u w:val="single"/>
              </w:rPr>
            </w:pPr>
            <w:r w:rsidRPr="007402D5">
              <w:rPr>
                <w:rFonts w:ascii="Arial" w:eastAsia="Times New Roman" w:hAnsi="Arial" w:cs="Arial"/>
                <w:b/>
                <w:bCs/>
                <w:sz w:val="20"/>
                <w:szCs w:val="20"/>
                <w:u w:val="single"/>
              </w:rPr>
              <w:t>Amount</w:t>
            </w:r>
          </w:p>
        </w:tc>
      </w:tr>
      <w:tr w:rsidR="007402D5" w:rsidRPr="007402D5" w14:paraId="07F5C92E" w14:textId="77777777" w:rsidTr="007402D5">
        <w:trPr>
          <w:trHeight w:val="255"/>
        </w:trPr>
        <w:tc>
          <w:tcPr>
            <w:tcW w:w="4200" w:type="dxa"/>
            <w:tcBorders>
              <w:top w:val="nil"/>
              <w:left w:val="nil"/>
              <w:bottom w:val="nil"/>
              <w:right w:val="nil"/>
            </w:tcBorders>
            <w:shd w:val="clear" w:color="auto" w:fill="auto"/>
            <w:noWrap/>
            <w:vAlign w:val="bottom"/>
            <w:hideMark/>
          </w:tcPr>
          <w:p w14:paraId="27BA13F3" w14:textId="77777777" w:rsidR="007402D5" w:rsidRPr="007402D5" w:rsidRDefault="007402D5" w:rsidP="007402D5">
            <w:pPr>
              <w:spacing w:after="0" w:line="240" w:lineRule="auto"/>
              <w:rPr>
                <w:rFonts w:ascii="Arial" w:eastAsia="Times New Roman" w:hAnsi="Arial" w:cs="Arial"/>
                <w:sz w:val="20"/>
                <w:szCs w:val="20"/>
              </w:rPr>
            </w:pPr>
            <w:r w:rsidRPr="007402D5">
              <w:rPr>
                <w:rFonts w:ascii="Arial" w:eastAsia="Times New Roman" w:hAnsi="Arial" w:cs="Arial"/>
                <w:sz w:val="20"/>
                <w:szCs w:val="20"/>
              </w:rPr>
              <w:t xml:space="preserve">CASS COUNTY ELECTRIC COOP               </w:t>
            </w:r>
          </w:p>
        </w:tc>
        <w:tc>
          <w:tcPr>
            <w:tcW w:w="1580" w:type="dxa"/>
            <w:tcBorders>
              <w:top w:val="nil"/>
              <w:left w:val="nil"/>
              <w:bottom w:val="nil"/>
              <w:right w:val="nil"/>
            </w:tcBorders>
            <w:shd w:val="clear" w:color="auto" w:fill="auto"/>
            <w:noWrap/>
            <w:vAlign w:val="bottom"/>
            <w:hideMark/>
          </w:tcPr>
          <w:p w14:paraId="289C1C48" w14:textId="77777777" w:rsidR="007402D5" w:rsidRPr="007402D5" w:rsidRDefault="007402D5" w:rsidP="007402D5">
            <w:pPr>
              <w:spacing w:after="0" w:line="240" w:lineRule="auto"/>
              <w:jc w:val="right"/>
              <w:rPr>
                <w:rFonts w:ascii="Arial" w:eastAsia="Times New Roman" w:hAnsi="Arial" w:cs="Arial"/>
                <w:sz w:val="20"/>
                <w:szCs w:val="20"/>
              </w:rPr>
            </w:pPr>
            <w:r w:rsidRPr="007402D5">
              <w:rPr>
                <w:rFonts w:ascii="Arial" w:eastAsia="Times New Roman" w:hAnsi="Arial" w:cs="Arial"/>
                <w:sz w:val="20"/>
                <w:szCs w:val="20"/>
              </w:rPr>
              <w:t>1,597.65</w:t>
            </w:r>
          </w:p>
        </w:tc>
      </w:tr>
      <w:tr w:rsidR="007402D5" w:rsidRPr="007402D5" w14:paraId="3F860147" w14:textId="77777777" w:rsidTr="007402D5">
        <w:trPr>
          <w:trHeight w:val="255"/>
        </w:trPr>
        <w:tc>
          <w:tcPr>
            <w:tcW w:w="4200" w:type="dxa"/>
            <w:tcBorders>
              <w:top w:val="nil"/>
              <w:left w:val="nil"/>
              <w:bottom w:val="nil"/>
              <w:right w:val="nil"/>
            </w:tcBorders>
            <w:shd w:val="clear" w:color="auto" w:fill="auto"/>
            <w:noWrap/>
            <w:vAlign w:val="bottom"/>
            <w:hideMark/>
          </w:tcPr>
          <w:p w14:paraId="7B33A713" w14:textId="77777777" w:rsidR="007402D5" w:rsidRPr="007402D5" w:rsidRDefault="007402D5" w:rsidP="007402D5">
            <w:pPr>
              <w:spacing w:after="0" w:line="240" w:lineRule="auto"/>
              <w:rPr>
                <w:rFonts w:ascii="Arial" w:eastAsia="Times New Roman" w:hAnsi="Arial" w:cs="Arial"/>
                <w:sz w:val="20"/>
                <w:szCs w:val="20"/>
              </w:rPr>
            </w:pPr>
            <w:r w:rsidRPr="007402D5">
              <w:rPr>
                <w:rFonts w:ascii="Arial" w:eastAsia="Times New Roman" w:hAnsi="Arial" w:cs="Arial"/>
                <w:sz w:val="20"/>
                <w:szCs w:val="20"/>
              </w:rPr>
              <w:t xml:space="preserve">JPMORGAN CHASE BANK NA                  </w:t>
            </w:r>
          </w:p>
        </w:tc>
        <w:tc>
          <w:tcPr>
            <w:tcW w:w="1580" w:type="dxa"/>
            <w:tcBorders>
              <w:top w:val="nil"/>
              <w:left w:val="nil"/>
              <w:bottom w:val="nil"/>
              <w:right w:val="nil"/>
            </w:tcBorders>
            <w:shd w:val="clear" w:color="auto" w:fill="auto"/>
            <w:noWrap/>
            <w:vAlign w:val="bottom"/>
            <w:hideMark/>
          </w:tcPr>
          <w:p w14:paraId="079D7B0B" w14:textId="77777777" w:rsidR="007402D5" w:rsidRPr="007402D5" w:rsidRDefault="007402D5" w:rsidP="007402D5">
            <w:pPr>
              <w:spacing w:after="0" w:line="240" w:lineRule="auto"/>
              <w:jc w:val="right"/>
              <w:rPr>
                <w:rFonts w:ascii="Arial" w:eastAsia="Times New Roman" w:hAnsi="Arial" w:cs="Arial"/>
                <w:sz w:val="20"/>
                <w:szCs w:val="20"/>
              </w:rPr>
            </w:pPr>
            <w:r w:rsidRPr="007402D5">
              <w:rPr>
                <w:rFonts w:ascii="Arial" w:eastAsia="Times New Roman" w:hAnsi="Arial" w:cs="Arial"/>
                <w:sz w:val="20"/>
                <w:szCs w:val="20"/>
              </w:rPr>
              <w:t>5,752.23</w:t>
            </w:r>
          </w:p>
        </w:tc>
      </w:tr>
      <w:tr w:rsidR="007402D5" w:rsidRPr="007402D5" w14:paraId="3586DA80" w14:textId="77777777" w:rsidTr="007402D5">
        <w:trPr>
          <w:trHeight w:val="255"/>
        </w:trPr>
        <w:tc>
          <w:tcPr>
            <w:tcW w:w="4200" w:type="dxa"/>
            <w:tcBorders>
              <w:top w:val="nil"/>
              <w:left w:val="nil"/>
              <w:bottom w:val="nil"/>
              <w:right w:val="nil"/>
            </w:tcBorders>
            <w:shd w:val="clear" w:color="auto" w:fill="auto"/>
            <w:noWrap/>
            <w:vAlign w:val="bottom"/>
            <w:hideMark/>
          </w:tcPr>
          <w:p w14:paraId="12EBE80C" w14:textId="77777777" w:rsidR="007402D5" w:rsidRPr="007402D5" w:rsidRDefault="007402D5" w:rsidP="007402D5">
            <w:pPr>
              <w:spacing w:after="0" w:line="240" w:lineRule="auto"/>
              <w:rPr>
                <w:rFonts w:ascii="Arial" w:eastAsia="Times New Roman" w:hAnsi="Arial" w:cs="Arial"/>
                <w:sz w:val="20"/>
                <w:szCs w:val="20"/>
              </w:rPr>
            </w:pPr>
            <w:r w:rsidRPr="007402D5">
              <w:rPr>
                <w:rFonts w:ascii="Arial" w:eastAsia="Times New Roman" w:hAnsi="Arial" w:cs="Arial"/>
                <w:sz w:val="20"/>
                <w:szCs w:val="20"/>
              </w:rPr>
              <w:t xml:space="preserve">LIBERTY BUSINESS SYSTEMS, INC.          </w:t>
            </w:r>
          </w:p>
        </w:tc>
        <w:tc>
          <w:tcPr>
            <w:tcW w:w="1580" w:type="dxa"/>
            <w:tcBorders>
              <w:top w:val="nil"/>
              <w:left w:val="nil"/>
              <w:bottom w:val="nil"/>
              <w:right w:val="nil"/>
            </w:tcBorders>
            <w:shd w:val="clear" w:color="auto" w:fill="auto"/>
            <w:noWrap/>
            <w:vAlign w:val="bottom"/>
            <w:hideMark/>
          </w:tcPr>
          <w:p w14:paraId="7F31D35F" w14:textId="77777777" w:rsidR="007402D5" w:rsidRPr="007402D5" w:rsidRDefault="007402D5" w:rsidP="007402D5">
            <w:pPr>
              <w:spacing w:after="0" w:line="240" w:lineRule="auto"/>
              <w:jc w:val="right"/>
              <w:rPr>
                <w:rFonts w:ascii="Arial" w:eastAsia="Times New Roman" w:hAnsi="Arial" w:cs="Arial"/>
                <w:sz w:val="20"/>
                <w:szCs w:val="20"/>
              </w:rPr>
            </w:pPr>
            <w:r w:rsidRPr="007402D5">
              <w:rPr>
                <w:rFonts w:ascii="Arial" w:eastAsia="Times New Roman" w:hAnsi="Arial" w:cs="Arial"/>
                <w:sz w:val="20"/>
                <w:szCs w:val="20"/>
              </w:rPr>
              <w:t>249.64</w:t>
            </w:r>
          </w:p>
        </w:tc>
      </w:tr>
      <w:tr w:rsidR="007402D5" w:rsidRPr="007402D5" w14:paraId="71E11D3B" w14:textId="77777777" w:rsidTr="007402D5">
        <w:trPr>
          <w:trHeight w:val="255"/>
        </w:trPr>
        <w:tc>
          <w:tcPr>
            <w:tcW w:w="4200" w:type="dxa"/>
            <w:tcBorders>
              <w:top w:val="nil"/>
              <w:left w:val="nil"/>
              <w:bottom w:val="nil"/>
              <w:right w:val="nil"/>
            </w:tcBorders>
            <w:shd w:val="clear" w:color="auto" w:fill="auto"/>
            <w:noWrap/>
            <w:vAlign w:val="bottom"/>
            <w:hideMark/>
          </w:tcPr>
          <w:p w14:paraId="11792510" w14:textId="77777777" w:rsidR="007402D5" w:rsidRPr="007402D5" w:rsidRDefault="007402D5" w:rsidP="007402D5">
            <w:pPr>
              <w:spacing w:after="0" w:line="240" w:lineRule="auto"/>
              <w:rPr>
                <w:rFonts w:ascii="Arial" w:eastAsia="Times New Roman" w:hAnsi="Arial" w:cs="Arial"/>
                <w:sz w:val="20"/>
                <w:szCs w:val="20"/>
              </w:rPr>
            </w:pPr>
            <w:r w:rsidRPr="007402D5">
              <w:rPr>
                <w:rFonts w:ascii="Arial" w:eastAsia="Times New Roman" w:hAnsi="Arial" w:cs="Arial"/>
                <w:sz w:val="20"/>
                <w:szCs w:val="20"/>
              </w:rPr>
              <w:t xml:space="preserve">LISBON, CITY OF                         </w:t>
            </w:r>
          </w:p>
        </w:tc>
        <w:tc>
          <w:tcPr>
            <w:tcW w:w="1580" w:type="dxa"/>
            <w:tcBorders>
              <w:top w:val="nil"/>
              <w:left w:val="nil"/>
              <w:bottom w:val="nil"/>
              <w:right w:val="nil"/>
            </w:tcBorders>
            <w:shd w:val="clear" w:color="auto" w:fill="auto"/>
            <w:noWrap/>
            <w:vAlign w:val="bottom"/>
            <w:hideMark/>
          </w:tcPr>
          <w:p w14:paraId="6F8F9201" w14:textId="77777777" w:rsidR="007402D5" w:rsidRPr="007402D5" w:rsidRDefault="007402D5" w:rsidP="007402D5">
            <w:pPr>
              <w:spacing w:after="0" w:line="240" w:lineRule="auto"/>
              <w:jc w:val="right"/>
              <w:rPr>
                <w:rFonts w:ascii="Arial" w:eastAsia="Times New Roman" w:hAnsi="Arial" w:cs="Arial"/>
                <w:sz w:val="20"/>
                <w:szCs w:val="20"/>
              </w:rPr>
            </w:pPr>
            <w:r w:rsidRPr="007402D5">
              <w:rPr>
                <w:rFonts w:ascii="Arial" w:eastAsia="Times New Roman" w:hAnsi="Arial" w:cs="Arial"/>
                <w:sz w:val="20"/>
                <w:szCs w:val="20"/>
              </w:rPr>
              <w:t>281.23</w:t>
            </w:r>
          </w:p>
        </w:tc>
      </w:tr>
      <w:tr w:rsidR="007402D5" w:rsidRPr="007402D5" w14:paraId="6C67EBE1" w14:textId="77777777" w:rsidTr="007402D5">
        <w:trPr>
          <w:trHeight w:val="255"/>
        </w:trPr>
        <w:tc>
          <w:tcPr>
            <w:tcW w:w="4200" w:type="dxa"/>
            <w:tcBorders>
              <w:top w:val="nil"/>
              <w:left w:val="nil"/>
              <w:bottom w:val="nil"/>
              <w:right w:val="nil"/>
            </w:tcBorders>
            <w:shd w:val="clear" w:color="auto" w:fill="auto"/>
            <w:noWrap/>
            <w:vAlign w:val="bottom"/>
            <w:hideMark/>
          </w:tcPr>
          <w:p w14:paraId="642B5DC9" w14:textId="77777777" w:rsidR="007402D5" w:rsidRPr="007402D5" w:rsidRDefault="007402D5" w:rsidP="007402D5">
            <w:pPr>
              <w:spacing w:after="0" w:line="240" w:lineRule="auto"/>
              <w:rPr>
                <w:rFonts w:ascii="Arial" w:eastAsia="Times New Roman" w:hAnsi="Arial" w:cs="Arial"/>
                <w:sz w:val="20"/>
                <w:szCs w:val="20"/>
              </w:rPr>
            </w:pPr>
            <w:r w:rsidRPr="007402D5">
              <w:rPr>
                <w:rFonts w:ascii="Arial" w:eastAsia="Times New Roman" w:hAnsi="Arial" w:cs="Arial"/>
                <w:sz w:val="20"/>
                <w:szCs w:val="20"/>
              </w:rPr>
              <w:t xml:space="preserve">MARCO                                   </w:t>
            </w:r>
          </w:p>
        </w:tc>
        <w:tc>
          <w:tcPr>
            <w:tcW w:w="1580" w:type="dxa"/>
            <w:tcBorders>
              <w:top w:val="nil"/>
              <w:left w:val="nil"/>
              <w:bottom w:val="nil"/>
              <w:right w:val="nil"/>
            </w:tcBorders>
            <w:shd w:val="clear" w:color="auto" w:fill="auto"/>
            <w:noWrap/>
            <w:vAlign w:val="bottom"/>
            <w:hideMark/>
          </w:tcPr>
          <w:p w14:paraId="6EB9E3E0" w14:textId="77777777" w:rsidR="007402D5" w:rsidRPr="007402D5" w:rsidRDefault="007402D5" w:rsidP="007402D5">
            <w:pPr>
              <w:spacing w:after="0" w:line="240" w:lineRule="auto"/>
              <w:jc w:val="right"/>
              <w:rPr>
                <w:rFonts w:ascii="Arial" w:eastAsia="Times New Roman" w:hAnsi="Arial" w:cs="Arial"/>
                <w:sz w:val="20"/>
                <w:szCs w:val="20"/>
              </w:rPr>
            </w:pPr>
            <w:r w:rsidRPr="007402D5">
              <w:rPr>
                <w:rFonts w:ascii="Arial" w:eastAsia="Times New Roman" w:hAnsi="Arial" w:cs="Arial"/>
                <w:sz w:val="20"/>
                <w:szCs w:val="20"/>
              </w:rPr>
              <w:t>966.42</w:t>
            </w:r>
          </w:p>
        </w:tc>
      </w:tr>
      <w:tr w:rsidR="007402D5" w:rsidRPr="007402D5" w14:paraId="4DBBE8B4" w14:textId="77777777" w:rsidTr="007402D5">
        <w:trPr>
          <w:trHeight w:val="255"/>
        </w:trPr>
        <w:tc>
          <w:tcPr>
            <w:tcW w:w="4200" w:type="dxa"/>
            <w:tcBorders>
              <w:top w:val="nil"/>
              <w:left w:val="nil"/>
              <w:bottom w:val="nil"/>
              <w:right w:val="nil"/>
            </w:tcBorders>
            <w:shd w:val="clear" w:color="auto" w:fill="auto"/>
            <w:noWrap/>
            <w:vAlign w:val="bottom"/>
            <w:hideMark/>
          </w:tcPr>
          <w:p w14:paraId="69D0F8F8" w14:textId="77777777" w:rsidR="007402D5" w:rsidRPr="007402D5" w:rsidRDefault="007402D5" w:rsidP="007402D5">
            <w:pPr>
              <w:spacing w:after="0" w:line="240" w:lineRule="auto"/>
              <w:rPr>
                <w:rFonts w:ascii="Arial" w:eastAsia="Times New Roman" w:hAnsi="Arial" w:cs="Arial"/>
                <w:sz w:val="20"/>
                <w:szCs w:val="20"/>
              </w:rPr>
            </w:pPr>
            <w:r w:rsidRPr="007402D5">
              <w:rPr>
                <w:rFonts w:ascii="Arial" w:eastAsia="Times New Roman" w:hAnsi="Arial" w:cs="Arial"/>
                <w:sz w:val="20"/>
                <w:szCs w:val="20"/>
              </w:rPr>
              <w:t xml:space="preserve">SOUTHEAST WATER USERS                   </w:t>
            </w:r>
          </w:p>
        </w:tc>
        <w:tc>
          <w:tcPr>
            <w:tcW w:w="1580" w:type="dxa"/>
            <w:tcBorders>
              <w:top w:val="nil"/>
              <w:left w:val="nil"/>
              <w:bottom w:val="nil"/>
              <w:right w:val="nil"/>
            </w:tcBorders>
            <w:shd w:val="clear" w:color="auto" w:fill="auto"/>
            <w:noWrap/>
            <w:vAlign w:val="bottom"/>
            <w:hideMark/>
          </w:tcPr>
          <w:p w14:paraId="10EC2108" w14:textId="77777777" w:rsidR="007402D5" w:rsidRPr="007402D5" w:rsidRDefault="007402D5" w:rsidP="007402D5">
            <w:pPr>
              <w:spacing w:after="0" w:line="240" w:lineRule="auto"/>
              <w:jc w:val="right"/>
              <w:rPr>
                <w:rFonts w:ascii="Arial" w:eastAsia="Times New Roman" w:hAnsi="Arial" w:cs="Arial"/>
                <w:sz w:val="20"/>
                <w:szCs w:val="20"/>
              </w:rPr>
            </w:pPr>
            <w:r w:rsidRPr="007402D5">
              <w:rPr>
                <w:rFonts w:ascii="Arial" w:eastAsia="Times New Roman" w:hAnsi="Arial" w:cs="Arial"/>
                <w:sz w:val="20"/>
                <w:szCs w:val="20"/>
              </w:rPr>
              <w:t>55.64</w:t>
            </w:r>
          </w:p>
        </w:tc>
      </w:tr>
      <w:tr w:rsidR="007402D5" w:rsidRPr="007402D5" w14:paraId="106D7AEA" w14:textId="77777777" w:rsidTr="007402D5">
        <w:trPr>
          <w:trHeight w:val="255"/>
        </w:trPr>
        <w:tc>
          <w:tcPr>
            <w:tcW w:w="4200" w:type="dxa"/>
            <w:tcBorders>
              <w:top w:val="nil"/>
              <w:left w:val="nil"/>
              <w:bottom w:val="nil"/>
              <w:right w:val="nil"/>
            </w:tcBorders>
            <w:shd w:val="clear" w:color="auto" w:fill="auto"/>
            <w:noWrap/>
            <w:vAlign w:val="bottom"/>
            <w:hideMark/>
          </w:tcPr>
          <w:p w14:paraId="3CDB0F17" w14:textId="77777777" w:rsidR="007402D5" w:rsidRPr="007402D5" w:rsidRDefault="007402D5" w:rsidP="007402D5">
            <w:pPr>
              <w:spacing w:after="0" w:line="240" w:lineRule="auto"/>
              <w:rPr>
                <w:rFonts w:ascii="Arial" w:eastAsia="Times New Roman" w:hAnsi="Arial" w:cs="Arial"/>
                <w:sz w:val="20"/>
                <w:szCs w:val="20"/>
              </w:rPr>
            </w:pPr>
            <w:r w:rsidRPr="007402D5">
              <w:rPr>
                <w:rFonts w:ascii="Arial" w:eastAsia="Times New Roman" w:hAnsi="Arial" w:cs="Arial"/>
                <w:sz w:val="20"/>
                <w:szCs w:val="20"/>
              </w:rPr>
              <w:t xml:space="preserve">WEX BANK                                </w:t>
            </w:r>
          </w:p>
        </w:tc>
        <w:tc>
          <w:tcPr>
            <w:tcW w:w="1580" w:type="dxa"/>
            <w:tcBorders>
              <w:top w:val="nil"/>
              <w:left w:val="nil"/>
              <w:bottom w:val="nil"/>
              <w:right w:val="nil"/>
            </w:tcBorders>
            <w:shd w:val="clear" w:color="auto" w:fill="auto"/>
            <w:noWrap/>
            <w:vAlign w:val="bottom"/>
            <w:hideMark/>
          </w:tcPr>
          <w:p w14:paraId="3ADECD0F" w14:textId="77777777" w:rsidR="007402D5" w:rsidRPr="007402D5" w:rsidRDefault="007402D5" w:rsidP="007402D5">
            <w:pPr>
              <w:spacing w:after="0" w:line="240" w:lineRule="auto"/>
              <w:jc w:val="right"/>
              <w:rPr>
                <w:rFonts w:ascii="Arial" w:eastAsia="Times New Roman" w:hAnsi="Arial" w:cs="Arial"/>
                <w:sz w:val="20"/>
                <w:szCs w:val="20"/>
              </w:rPr>
            </w:pPr>
            <w:r w:rsidRPr="007402D5">
              <w:rPr>
                <w:rFonts w:ascii="Arial" w:eastAsia="Times New Roman" w:hAnsi="Arial" w:cs="Arial"/>
                <w:sz w:val="20"/>
                <w:szCs w:val="20"/>
              </w:rPr>
              <w:t>2,192.38</w:t>
            </w:r>
          </w:p>
        </w:tc>
      </w:tr>
      <w:tr w:rsidR="007402D5" w:rsidRPr="007402D5" w14:paraId="489727C8" w14:textId="77777777" w:rsidTr="007402D5">
        <w:trPr>
          <w:trHeight w:val="255"/>
        </w:trPr>
        <w:tc>
          <w:tcPr>
            <w:tcW w:w="4200" w:type="dxa"/>
            <w:tcBorders>
              <w:top w:val="nil"/>
              <w:left w:val="nil"/>
              <w:bottom w:val="nil"/>
              <w:right w:val="nil"/>
            </w:tcBorders>
            <w:shd w:val="clear" w:color="auto" w:fill="auto"/>
            <w:noWrap/>
            <w:vAlign w:val="bottom"/>
            <w:hideMark/>
          </w:tcPr>
          <w:p w14:paraId="53111AE7" w14:textId="77777777" w:rsidR="007402D5" w:rsidRPr="007402D5" w:rsidRDefault="007402D5" w:rsidP="007402D5">
            <w:pPr>
              <w:spacing w:after="0" w:line="240" w:lineRule="auto"/>
              <w:rPr>
                <w:rFonts w:ascii="Arial" w:eastAsia="Times New Roman" w:hAnsi="Arial" w:cs="Arial"/>
                <w:sz w:val="20"/>
                <w:szCs w:val="20"/>
              </w:rPr>
            </w:pPr>
            <w:r w:rsidRPr="007402D5">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5241FD16" w14:textId="77777777" w:rsidR="007402D5" w:rsidRPr="007402D5" w:rsidRDefault="007402D5" w:rsidP="007402D5">
            <w:pPr>
              <w:spacing w:after="0" w:line="240" w:lineRule="auto"/>
              <w:jc w:val="right"/>
              <w:rPr>
                <w:rFonts w:ascii="Arial" w:eastAsia="Times New Roman" w:hAnsi="Arial" w:cs="Arial"/>
                <w:sz w:val="20"/>
                <w:szCs w:val="20"/>
              </w:rPr>
            </w:pPr>
            <w:r w:rsidRPr="007402D5">
              <w:rPr>
                <w:rFonts w:ascii="Arial" w:eastAsia="Times New Roman" w:hAnsi="Arial" w:cs="Arial"/>
                <w:sz w:val="20"/>
                <w:szCs w:val="20"/>
              </w:rPr>
              <w:t>11,095.19</w:t>
            </w:r>
          </w:p>
        </w:tc>
      </w:tr>
    </w:tbl>
    <w:p w14:paraId="2065596C" w14:textId="70CA64DC" w:rsidR="00E62038" w:rsidRDefault="00E62038" w:rsidP="005C1407">
      <w:pPr>
        <w:spacing w:after="0"/>
        <w:rPr>
          <w:rFonts w:ascii="Arial" w:hAnsi="Arial" w:cs="Arial"/>
        </w:rPr>
      </w:pPr>
    </w:p>
    <w:p w14:paraId="1F8C3054" w14:textId="38AFCB85" w:rsidR="007402D5" w:rsidRDefault="007402D5" w:rsidP="005C1407">
      <w:pPr>
        <w:spacing w:after="0"/>
        <w:rPr>
          <w:rFonts w:ascii="Arial" w:hAnsi="Arial" w:cs="Arial"/>
        </w:rPr>
      </w:pPr>
      <w:r w:rsidRPr="007402D5">
        <w:rPr>
          <w:rFonts w:ascii="Arial" w:hAnsi="Arial" w:cs="Arial"/>
          <w:u w:val="single"/>
        </w:rPr>
        <w:t>Minutes</w:t>
      </w:r>
      <w:r>
        <w:rPr>
          <w:rFonts w:ascii="Arial" w:hAnsi="Arial" w:cs="Arial"/>
        </w:rPr>
        <w:t xml:space="preserve"> – From the previous regular scheduled commission meeting on </w:t>
      </w:r>
      <w:r w:rsidR="00342F70">
        <w:rPr>
          <w:rFonts w:ascii="Arial" w:hAnsi="Arial" w:cs="Arial"/>
        </w:rPr>
        <w:t xml:space="preserve">May 17, 2022 were considered. Gilbert moved to approve the minutes from May 17, 2022. Seconded by </w:t>
      </w:r>
      <w:r w:rsidR="00252894">
        <w:rPr>
          <w:rFonts w:ascii="Arial" w:hAnsi="Arial" w:cs="Arial"/>
        </w:rPr>
        <w:t>Olerud. All aye. Motion carried.</w:t>
      </w:r>
    </w:p>
    <w:p w14:paraId="4B1F79AB" w14:textId="118B727C" w:rsidR="00252894" w:rsidRDefault="00252894" w:rsidP="005C1407">
      <w:pPr>
        <w:spacing w:after="0"/>
        <w:rPr>
          <w:rFonts w:ascii="Arial" w:hAnsi="Arial" w:cs="Arial"/>
        </w:rPr>
      </w:pPr>
    </w:p>
    <w:p w14:paraId="2DB3BEF6" w14:textId="438E18E0" w:rsidR="00252894" w:rsidRDefault="00252894" w:rsidP="005C1407">
      <w:pPr>
        <w:spacing w:after="0"/>
        <w:rPr>
          <w:rFonts w:ascii="Arial" w:hAnsi="Arial" w:cs="Arial"/>
        </w:rPr>
      </w:pPr>
      <w:r>
        <w:rPr>
          <w:rFonts w:ascii="Arial" w:hAnsi="Arial" w:cs="Arial"/>
        </w:rPr>
        <w:t xml:space="preserve">Olerud had a resident contact him about wanting to put a fence in, the resident wanted to make sure they were out of the right of way. </w:t>
      </w:r>
    </w:p>
    <w:p w14:paraId="3D5D2157" w14:textId="38D4E9E3" w:rsidR="00252894" w:rsidRDefault="00252894" w:rsidP="005C1407">
      <w:pPr>
        <w:spacing w:after="0"/>
        <w:rPr>
          <w:rFonts w:ascii="Arial" w:hAnsi="Arial" w:cs="Arial"/>
        </w:rPr>
      </w:pPr>
    </w:p>
    <w:p w14:paraId="5B1D76CA" w14:textId="05329C19" w:rsidR="00252894" w:rsidRPr="00C27B9D" w:rsidRDefault="00252894" w:rsidP="005C1407">
      <w:pPr>
        <w:spacing w:after="0"/>
        <w:rPr>
          <w:rFonts w:ascii="Arial" w:hAnsi="Arial" w:cs="Arial"/>
        </w:rPr>
      </w:pPr>
      <w:r w:rsidRPr="00C27B9D">
        <w:rPr>
          <w:rFonts w:ascii="Arial" w:hAnsi="Arial" w:cs="Arial"/>
          <w:u w:val="single"/>
        </w:rPr>
        <w:t>9:30 A.M. Motor Grader Bid Award</w:t>
      </w:r>
      <w:r w:rsidR="00C27B9D" w:rsidRPr="00C27B9D">
        <w:rPr>
          <w:rFonts w:ascii="Arial" w:hAnsi="Arial" w:cs="Arial"/>
          <w:u w:val="single"/>
        </w:rPr>
        <w:t xml:space="preserve"> –</w:t>
      </w:r>
      <w:r w:rsidR="00C27B9D">
        <w:rPr>
          <w:rFonts w:ascii="Arial" w:hAnsi="Arial" w:cs="Arial"/>
          <w:b/>
          <w:bCs/>
          <w:u w:val="single"/>
        </w:rPr>
        <w:t xml:space="preserve"> </w:t>
      </w:r>
      <w:r w:rsidR="00C27B9D">
        <w:rPr>
          <w:rFonts w:ascii="Arial" w:hAnsi="Arial" w:cs="Arial"/>
        </w:rPr>
        <w:t>The county received two bids for motor graders, both with a purchase or lease option.</w:t>
      </w:r>
      <w:r w:rsidR="005D5E4E">
        <w:rPr>
          <w:rFonts w:ascii="Arial" w:hAnsi="Arial" w:cs="Arial"/>
        </w:rPr>
        <w:t xml:space="preserve"> Hopkins let the board know both bids had all the specs that were required. The John Deere motor grader was quoted $47,000 less than the butler machinery grader, and comes with a steering wheel which the operators prefer. Hopkins recommended the county go with the John Deere machine. Olerud motion to purchase the John Deere grader for $390,000.00 and figure out financing after consulting with State’s Attorney Fallon Kelly, seconded by Hansen. </w:t>
      </w:r>
      <w:proofErr w:type="spellStart"/>
      <w:r w:rsidR="005D5E4E">
        <w:rPr>
          <w:rFonts w:ascii="Arial" w:hAnsi="Arial" w:cs="Arial"/>
        </w:rPr>
        <w:t>Mathern</w:t>
      </w:r>
      <w:proofErr w:type="spellEnd"/>
      <w:r w:rsidR="005D5E4E">
        <w:rPr>
          <w:rFonts w:ascii="Arial" w:hAnsi="Arial" w:cs="Arial"/>
        </w:rPr>
        <w:t xml:space="preserve"> asked for a roll call vote: Gilbert – yes, Olerud – yes, Hansen – yes, Schwab – yes, and </w:t>
      </w:r>
      <w:proofErr w:type="spellStart"/>
      <w:r w:rsidR="005D5E4E">
        <w:rPr>
          <w:rFonts w:ascii="Arial" w:hAnsi="Arial" w:cs="Arial"/>
        </w:rPr>
        <w:t>Mathern</w:t>
      </w:r>
      <w:proofErr w:type="spellEnd"/>
      <w:r w:rsidR="005D5E4E">
        <w:rPr>
          <w:rFonts w:ascii="Arial" w:hAnsi="Arial" w:cs="Arial"/>
        </w:rPr>
        <w:t xml:space="preserve"> – yes. All aye. Motion carried.</w:t>
      </w:r>
    </w:p>
    <w:p w14:paraId="72274ED1" w14:textId="77777777" w:rsidR="00C27B9D" w:rsidRPr="00C27B9D" w:rsidRDefault="00C27B9D" w:rsidP="005C1407">
      <w:pPr>
        <w:spacing w:after="0"/>
        <w:rPr>
          <w:rFonts w:ascii="Arial" w:hAnsi="Arial" w:cs="Arial"/>
        </w:rPr>
      </w:pPr>
    </w:p>
    <w:tbl>
      <w:tblPr>
        <w:tblStyle w:val="TableGrid"/>
        <w:tblW w:w="9812" w:type="dxa"/>
        <w:tblLook w:val="04A0" w:firstRow="1" w:lastRow="0" w:firstColumn="1" w:lastColumn="0" w:noHBand="0" w:noVBand="1"/>
      </w:tblPr>
      <w:tblGrid>
        <w:gridCol w:w="1915"/>
        <w:gridCol w:w="1915"/>
        <w:gridCol w:w="2151"/>
        <w:gridCol w:w="1915"/>
        <w:gridCol w:w="1916"/>
      </w:tblGrid>
      <w:tr w:rsidR="00C27B9D" w14:paraId="4BE35905" w14:textId="77777777" w:rsidTr="0042115A">
        <w:tc>
          <w:tcPr>
            <w:tcW w:w="1915" w:type="dxa"/>
          </w:tcPr>
          <w:p w14:paraId="159EFCBF" w14:textId="77777777" w:rsidR="00C27B9D" w:rsidRDefault="00C27B9D" w:rsidP="0042115A">
            <w:pPr>
              <w:rPr>
                <w:rFonts w:ascii="Arial" w:hAnsi="Arial" w:cs="Arial"/>
              </w:rPr>
            </w:pPr>
          </w:p>
        </w:tc>
        <w:tc>
          <w:tcPr>
            <w:tcW w:w="1915" w:type="dxa"/>
          </w:tcPr>
          <w:p w14:paraId="0F52DB6B" w14:textId="77777777" w:rsidR="00C27B9D" w:rsidRDefault="00C27B9D" w:rsidP="0042115A">
            <w:pPr>
              <w:rPr>
                <w:rFonts w:ascii="Arial" w:hAnsi="Arial" w:cs="Arial"/>
              </w:rPr>
            </w:pPr>
            <w:r>
              <w:rPr>
                <w:rFonts w:ascii="Arial" w:hAnsi="Arial" w:cs="Arial"/>
              </w:rPr>
              <w:t>Purchase Price</w:t>
            </w:r>
          </w:p>
        </w:tc>
        <w:tc>
          <w:tcPr>
            <w:tcW w:w="2151" w:type="dxa"/>
          </w:tcPr>
          <w:p w14:paraId="78B85BE7" w14:textId="77777777" w:rsidR="00C27B9D" w:rsidRDefault="00C27B9D" w:rsidP="0042115A">
            <w:pPr>
              <w:rPr>
                <w:rFonts w:ascii="Arial" w:hAnsi="Arial" w:cs="Arial"/>
              </w:rPr>
            </w:pPr>
            <w:r>
              <w:rPr>
                <w:rFonts w:ascii="Arial" w:hAnsi="Arial" w:cs="Arial"/>
              </w:rPr>
              <w:t>Lease payment x 5</w:t>
            </w:r>
          </w:p>
        </w:tc>
        <w:tc>
          <w:tcPr>
            <w:tcW w:w="1915" w:type="dxa"/>
          </w:tcPr>
          <w:p w14:paraId="53AAAA6C" w14:textId="77777777" w:rsidR="00C27B9D" w:rsidRDefault="00C27B9D" w:rsidP="0042115A">
            <w:pPr>
              <w:rPr>
                <w:rFonts w:ascii="Arial" w:hAnsi="Arial" w:cs="Arial"/>
              </w:rPr>
            </w:pPr>
            <w:r>
              <w:rPr>
                <w:rFonts w:ascii="Arial" w:hAnsi="Arial" w:cs="Arial"/>
              </w:rPr>
              <w:t>Interest</w:t>
            </w:r>
          </w:p>
        </w:tc>
        <w:tc>
          <w:tcPr>
            <w:tcW w:w="1916" w:type="dxa"/>
          </w:tcPr>
          <w:p w14:paraId="5558D4AA" w14:textId="77777777" w:rsidR="00C27B9D" w:rsidRDefault="00C27B9D" w:rsidP="0042115A">
            <w:pPr>
              <w:rPr>
                <w:rFonts w:ascii="Arial" w:hAnsi="Arial" w:cs="Arial"/>
              </w:rPr>
            </w:pPr>
            <w:r>
              <w:rPr>
                <w:rFonts w:ascii="Arial" w:hAnsi="Arial" w:cs="Arial"/>
              </w:rPr>
              <w:t>Balloon Payment</w:t>
            </w:r>
          </w:p>
        </w:tc>
      </w:tr>
      <w:tr w:rsidR="00C27B9D" w14:paraId="5D3A291F" w14:textId="77777777" w:rsidTr="0042115A">
        <w:tc>
          <w:tcPr>
            <w:tcW w:w="1915" w:type="dxa"/>
          </w:tcPr>
          <w:p w14:paraId="6BDAF7CB" w14:textId="77777777" w:rsidR="00C27B9D" w:rsidRDefault="00C27B9D" w:rsidP="0042115A">
            <w:pPr>
              <w:rPr>
                <w:rFonts w:ascii="Arial" w:hAnsi="Arial" w:cs="Arial"/>
              </w:rPr>
            </w:pPr>
            <w:r>
              <w:rPr>
                <w:rFonts w:ascii="Arial" w:hAnsi="Arial" w:cs="Arial"/>
              </w:rPr>
              <w:t>Butler</w:t>
            </w:r>
          </w:p>
        </w:tc>
        <w:tc>
          <w:tcPr>
            <w:tcW w:w="1915" w:type="dxa"/>
          </w:tcPr>
          <w:p w14:paraId="4A6124ED" w14:textId="77777777" w:rsidR="00C27B9D" w:rsidRDefault="00C27B9D" w:rsidP="0042115A">
            <w:pPr>
              <w:rPr>
                <w:rFonts w:ascii="Arial" w:hAnsi="Arial" w:cs="Arial"/>
              </w:rPr>
            </w:pPr>
            <w:r>
              <w:rPr>
                <w:rFonts w:ascii="Arial" w:hAnsi="Arial" w:cs="Arial"/>
              </w:rPr>
              <w:t>$438,266.27</w:t>
            </w:r>
          </w:p>
        </w:tc>
        <w:tc>
          <w:tcPr>
            <w:tcW w:w="2151" w:type="dxa"/>
          </w:tcPr>
          <w:p w14:paraId="0BD26D72" w14:textId="77777777" w:rsidR="00C27B9D" w:rsidRDefault="00C27B9D" w:rsidP="0042115A">
            <w:pPr>
              <w:rPr>
                <w:rFonts w:ascii="Arial" w:hAnsi="Arial" w:cs="Arial"/>
              </w:rPr>
            </w:pPr>
            <w:r>
              <w:rPr>
                <w:rFonts w:ascii="Arial" w:hAnsi="Arial" w:cs="Arial"/>
              </w:rPr>
              <w:t>$56,499.43</w:t>
            </w:r>
          </w:p>
        </w:tc>
        <w:tc>
          <w:tcPr>
            <w:tcW w:w="1915" w:type="dxa"/>
          </w:tcPr>
          <w:p w14:paraId="22BD5D9F" w14:textId="77777777" w:rsidR="00C27B9D" w:rsidRDefault="00C27B9D" w:rsidP="0042115A">
            <w:pPr>
              <w:rPr>
                <w:rFonts w:ascii="Arial" w:hAnsi="Arial" w:cs="Arial"/>
              </w:rPr>
            </w:pPr>
            <w:r>
              <w:rPr>
                <w:rFonts w:ascii="Arial" w:hAnsi="Arial" w:cs="Arial"/>
              </w:rPr>
              <w:t>4.29%</w:t>
            </w:r>
          </w:p>
        </w:tc>
        <w:tc>
          <w:tcPr>
            <w:tcW w:w="1916" w:type="dxa"/>
          </w:tcPr>
          <w:p w14:paraId="55BD60DF" w14:textId="77777777" w:rsidR="00C27B9D" w:rsidRDefault="00C27B9D" w:rsidP="0042115A">
            <w:pPr>
              <w:rPr>
                <w:rFonts w:ascii="Arial" w:hAnsi="Arial" w:cs="Arial"/>
              </w:rPr>
            </w:pPr>
            <w:r>
              <w:rPr>
                <w:rFonts w:ascii="Arial" w:hAnsi="Arial" w:cs="Arial"/>
              </w:rPr>
              <w:t>$220,000</w:t>
            </w:r>
          </w:p>
        </w:tc>
      </w:tr>
      <w:tr w:rsidR="00C27B9D" w14:paraId="49528A57" w14:textId="77777777" w:rsidTr="0042115A">
        <w:tc>
          <w:tcPr>
            <w:tcW w:w="1915" w:type="dxa"/>
          </w:tcPr>
          <w:p w14:paraId="1B486980" w14:textId="77777777" w:rsidR="00C27B9D" w:rsidRDefault="00C27B9D" w:rsidP="0042115A">
            <w:pPr>
              <w:rPr>
                <w:rFonts w:ascii="Arial" w:hAnsi="Arial" w:cs="Arial"/>
              </w:rPr>
            </w:pPr>
            <w:r>
              <w:rPr>
                <w:rFonts w:ascii="Arial" w:hAnsi="Arial" w:cs="Arial"/>
              </w:rPr>
              <w:t>John Deere</w:t>
            </w:r>
          </w:p>
        </w:tc>
        <w:tc>
          <w:tcPr>
            <w:tcW w:w="1915" w:type="dxa"/>
          </w:tcPr>
          <w:p w14:paraId="440401CE" w14:textId="77777777" w:rsidR="00C27B9D" w:rsidRDefault="00C27B9D" w:rsidP="0042115A">
            <w:pPr>
              <w:rPr>
                <w:rFonts w:ascii="Arial" w:hAnsi="Arial" w:cs="Arial"/>
              </w:rPr>
            </w:pPr>
            <w:r>
              <w:rPr>
                <w:rFonts w:ascii="Arial" w:hAnsi="Arial" w:cs="Arial"/>
              </w:rPr>
              <w:t>$390,000</w:t>
            </w:r>
          </w:p>
        </w:tc>
        <w:tc>
          <w:tcPr>
            <w:tcW w:w="2151" w:type="dxa"/>
          </w:tcPr>
          <w:p w14:paraId="68C61F6A" w14:textId="77777777" w:rsidR="00C27B9D" w:rsidRDefault="00C27B9D" w:rsidP="0042115A">
            <w:pPr>
              <w:rPr>
                <w:rFonts w:ascii="Arial" w:hAnsi="Arial" w:cs="Arial"/>
              </w:rPr>
            </w:pPr>
            <w:r>
              <w:rPr>
                <w:rFonts w:ascii="Arial" w:hAnsi="Arial" w:cs="Arial"/>
              </w:rPr>
              <w:t>$61,061.19</w:t>
            </w:r>
          </w:p>
        </w:tc>
        <w:tc>
          <w:tcPr>
            <w:tcW w:w="1915" w:type="dxa"/>
          </w:tcPr>
          <w:p w14:paraId="13B00EB6" w14:textId="77777777" w:rsidR="00C27B9D" w:rsidRDefault="00C27B9D" w:rsidP="0042115A">
            <w:pPr>
              <w:rPr>
                <w:rFonts w:ascii="Arial" w:hAnsi="Arial" w:cs="Arial"/>
              </w:rPr>
            </w:pPr>
            <w:r>
              <w:rPr>
                <w:rFonts w:ascii="Arial" w:hAnsi="Arial" w:cs="Arial"/>
              </w:rPr>
              <w:t>?</w:t>
            </w:r>
          </w:p>
        </w:tc>
        <w:tc>
          <w:tcPr>
            <w:tcW w:w="1916" w:type="dxa"/>
          </w:tcPr>
          <w:p w14:paraId="6431107D" w14:textId="77777777" w:rsidR="00C27B9D" w:rsidRDefault="00C27B9D" w:rsidP="0042115A">
            <w:pPr>
              <w:rPr>
                <w:rFonts w:ascii="Arial" w:hAnsi="Arial" w:cs="Arial"/>
              </w:rPr>
            </w:pPr>
            <w:r>
              <w:rPr>
                <w:rFonts w:ascii="Arial" w:hAnsi="Arial" w:cs="Arial"/>
              </w:rPr>
              <w:t>$185,030.00</w:t>
            </w:r>
          </w:p>
        </w:tc>
      </w:tr>
    </w:tbl>
    <w:p w14:paraId="552D8A83" w14:textId="019B2767" w:rsidR="00C27B9D" w:rsidRDefault="00C27B9D" w:rsidP="005C1407">
      <w:pPr>
        <w:spacing w:after="0"/>
        <w:rPr>
          <w:rFonts w:ascii="Arial" w:hAnsi="Arial" w:cs="Arial"/>
          <w:b/>
          <w:bCs/>
          <w:u w:val="single"/>
        </w:rPr>
      </w:pPr>
    </w:p>
    <w:p w14:paraId="3843565D" w14:textId="7A3D88DE" w:rsidR="005D5E4E" w:rsidRDefault="005D5E4E" w:rsidP="005C1407">
      <w:pPr>
        <w:spacing w:after="0"/>
        <w:rPr>
          <w:rFonts w:ascii="Arial" w:hAnsi="Arial" w:cs="Arial"/>
        </w:rPr>
      </w:pPr>
      <w:r>
        <w:rPr>
          <w:rFonts w:ascii="Arial" w:hAnsi="Arial" w:cs="Arial"/>
          <w:u w:val="single"/>
        </w:rPr>
        <w:t xml:space="preserve">Randy Gallagher </w:t>
      </w:r>
      <w:r w:rsidR="006405E0">
        <w:rPr>
          <w:rFonts w:ascii="Arial" w:hAnsi="Arial" w:cs="Arial"/>
        </w:rPr>
        <w:t>–</w:t>
      </w:r>
      <w:r>
        <w:rPr>
          <w:rFonts w:ascii="Arial" w:hAnsi="Arial" w:cs="Arial"/>
        </w:rPr>
        <w:t xml:space="preserve"> </w:t>
      </w:r>
      <w:r w:rsidR="006405E0">
        <w:rPr>
          <w:rFonts w:ascii="Arial" w:hAnsi="Arial" w:cs="Arial"/>
        </w:rPr>
        <w:t xml:space="preserve">Risk manager, appeared before the board to go over the WSI and LMS checks the county received this year. </w:t>
      </w:r>
      <w:r w:rsidR="00671AE0">
        <w:rPr>
          <w:rFonts w:ascii="Arial" w:hAnsi="Arial" w:cs="Arial"/>
        </w:rPr>
        <w:t xml:space="preserve">The LMS check is for counties who successfully </w:t>
      </w:r>
      <w:r w:rsidR="00671AE0">
        <w:rPr>
          <w:rFonts w:ascii="Arial" w:hAnsi="Arial" w:cs="Arial"/>
        </w:rPr>
        <w:lastRenderedPageBreak/>
        <w:t>participate in WSI learning management system (computer-based training) program in 2021. The county receive</w:t>
      </w:r>
      <w:r w:rsidR="0005605A">
        <w:rPr>
          <w:rFonts w:ascii="Arial" w:hAnsi="Arial" w:cs="Arial"/>
        </w:rPr>
        <w:t>d</w:t>
      </w:r>
      <w:r w:rsidR="00671AE0">
        <w:rPr>
          <w:rFonts w:ascii="Arial" w:hAnsi="Arial" w:cs="Arial"/>
        </w:rPr>
        <w:t xml:space="preserve"> a five percent premium discount check which was $1,093.64. </w:t>
      </w:r>
      <w:r w:rsidR="0005605A">
        <w:rPr>
          <w:rFonts w:ascii="Arial" w:hAnsi="Arial" w:cs="Arial"/>
        </w:rPr>
        <w:t xml:space="preserve">The second check was for premium safety discount which all counties participated in a mandatory claims management and drug free workplace training program in 2021 and </w:t>
      </w:r>
      <w:proofErr w:type="spellStart"/>
      <w:r w:rsidR="0005605A">
        <w:rPr>
          <w:rFonts w:ascii="Arial" w:hAnsi="Arial" w:cs="Arial"/>
        </w:rPr>
        <w:t>NDACo</w:t>
      </w:r>
      <w:proofErr w:type="spellEnd"/>
      <w:r w:rsidR="0005605A">
        <w:rPr>
          <w:rFonts w:ascii="Arial" w:hAnsi="Arial" w:cs="Arial"/>
        </w:rPr>
        <w:t xml:space="preserve"> received confirmation from WSI that counties passed the audit which means each county is eligible to receive a 5% premium discount. Ransom County received a check for $1,093.64.</w:t>
      </w:r>
    </w:p>
    <w:p w14:paraId="25B8B2D9" w14:textId="39B1EE99" w:rsidR="003604B0" w:rsidRDefault="003604B0" w:rsidP="005C1407">
      <w:pPr>
        <w:spacing w:after="0"/>
        <w:rPr>
          <w:rFonts w:ascii="Arial" w:hAnsi="Arial" w:cs="Arial"/>
        </w:rPr>
      </w:pPr>
    </w:p>
    <w:p w14:paraId="23FD93CC" w14:textId="77777777" w:rsidR="00781217" w:rsidRPr="0024672B" w:rsidRDefault="003604B0" w:rsidP="00781217">
      <w:pPr>
        <w:rPr>
          <w:rFonts w:ascii="Arial" w:hAnsi="Arial" w:cs="Arial"/>
        </w:rPr>
      </w:pPr>
      <w:r w:rsidRPr="003604B0">
        <w:rPr>
          <w:rFonts w:ascii="Arial" w:hAnsi="Arial" w:cs="Arial"/>
          <w:u w:val="single"/>
        </w:rPr>
        <w:t xml:space="preserve">10:00 a.m. </w:t>
      </w:r>
      <w:r w:rsidR="00781217">
        <w:rPr>
          <w:rFonts w:ascii="Arial" w:hAnsi="Arial" w:cs="Arial"/>
          <w:u w:val="single"/>
        </w:rPr>
        <w:t xml:space="preserve">Equalization - </w:t>
      </w:r>
      <w:r w:rsidR="00781217" w:rsidRPr="0024672B">
        <w:rPr>
          <w:rFonts w:ascii="Arial" w:hAnsi="Arial" w:cs="Arial"/>
        </w:rPr>
        <w:t>At 10:00 a.m., the regular commission meeting was recessed. The county equalization meeting was brought to order and turned over to tax director Kristie Reinke. See attachment for the equalization changes.</w:t>
      </w:r>
    </w:p>
    <w:p w14:paraId="0728ADC0" w14:textId="6F3DFDDA" w:rsidR="00781217" w:rsidRDefault="00781217" w:rsidP="00781217">
      <w:pPr>
        <w:rPr>
          <w:rFonts w:ascii="Arial" w:hAnsi="Arial" w:cs="Arial"/>
        </w:rPr>
      </w:pPr>
      <w:r w:rsidRPr="0024672B">
        <w:rPr>
          <w:rFonts w:ascii="Arial" w:hAnsi="Arial" w:cs="Arial"/>
        </w:rPr>
        <w:t xml:space="preserve">Reinke presented a list of proposed changes regarding properties that were missed between the township/city equalization and the county equalization. </w:t>
      </w:r>
    </w:p>
    <w:p w14:paraId="1B67914D" w14:textId="77777777" w:rsidR="00781217" w:rsidRDefault="00781217" w:rsidP="00781217">
      <w:pPr>
        <w:rPr>
          <w:rFonts w:ascii="Arial" w:hAnsi="Arial" w:cs="Arial"/>
        </w:rPr>
      </w:pPr>
      <w:r>
        <w:rPr>
          <w:rFonts w:ascii="Arial" w:hAnsi="Arial" w:cs="Arial"/>
        </w:rPr>
        <w:t>Cities were discussed.</w:t>
      </w:r>
    </w:p>
    <w:p w14:paraId="23AA371A" w14:textId="6050EB81" w:rsidR="00781217" w:rsidRDefault="00781217" w:rsidP="00781217">
      <w:pPr>
        <w:rPr>
          <w:rFonts w:ascii="Arial" w:hAnsi="Arial" w:cs="Arial"/>
        </w:rPr>
      </w:pPr>
      <w:r>
        <w:rPr>
          <w:rFonts w:ascii="Arial" w:hAnsi="Arial" w:cs="Arial"/>
        </w:rPr>
        <w:t>Gilbert moved to approve the changes in Elliott due to no representation from Elliott City at their scheduled equalization meeting. Hansen seconded the changes. All aye. Motion carried.</w:t>
      </w:r>
    </w:p>
    <w:p w14:paraId="49396614" w14:textId="2D53D10C" w:rsidR="00781217" w:rsidRDefault="00781217" w:rsidP="00781217">
      <w:pPr>
        <w:rPr>
          <w:rFonts w:ascii="Arial" w:hAnsi="Arial" w:cs="Arial"/>
        </w:rPr>
      </w:pPr>
      <w:r>
        <w:rPr>
          <w:rFonts w:ascii="Arial" w:hAnsi="Arial" w:cs="Arial"/>
        </w:rPr>
        <w:t>Olerud moved to approve the changes in Fort Ransom City, seconded by Gilbert. All aye. Motion carried.</w:t>
      </w:r>
    </w:p>
    <w:p w14:paraId="0387809F" w14:textId="4CF98057" w:rsidR="00781217" w:rsidRDefault="00781217" w:rsidP="00781217">
      <w:pPr>
        <w:rPr>
          <w:rFonts w:ascii="Arial" w:hAnsi="Arial" w:cs="Arial"/>
        </w:rPr>
      </w:pPr>
      <w:r>
        <w:rPr>
          <w:rFonts w:ascii="Arial" w:hAnsi="Arial" w:cs="Arial"/>
        </w:rPr>
        <w:t>Gilbert moved to approve the changes in Lisbon City, seconded by Olerud. All aye. Motion carried.</w:t>
      </w:r>
    </w:p>
    <w:p w14:paraId="1ABD57E8" w14:textId="1224575C" w:rsidR="00781217" w:rsidRDefault="00781217" w:rsidP="00781217">
      <w:pPr>
        <w:rPr>
          <w:rFonts w:ascii="Arial" w:hAnsi="Arial" w:cs="Arial"/>
        </w:rPr>
      </w:pPr>
      <w:r>
        <w:rPr>
          <w:rFonts w:ascii="Arial" w:hAnsi="Arial" w:cs="Arial"/>
        </w:rPr>
        <w:t>Hansen moved to approve the changes in Enderlin City, seconded by Olerud. All aye. Motion carried.</w:t>
      </w:r>
    </w:p>
    <w:p w14:paraId="3B83A575" w14:textId="38408DF4" w:rsidR="00781217" w:rsidRDefault="00781217" w:rsidP="00781217">
      <w:pPr>
        <w:rPr>
          <w:rFonts w:ascii="Arial" w:hAnsi="Arial" w:cs="Arial"/>
        </w:rPr>
      </w:pPr>
      <w:r>
        <w:rPr>
          <w:rFonts w:ascii="Arial" w:hAnsi="Arial" w:cs="Arial"/>
        </w:rPr>
        <w:t>Townships were then discussed.</w:t>
      </w:r>
    </w:p>
    <w:p w14:paraId="1F92A9ED" w14:textId="2CF3FE83" w:rsidR="00781217" w:rsidRDefault="00781217" w:rsidP="00781217">
      <w:pPr>
        <w:rPr>
          <w:rFonts w:ascii="Arial" w:hAnsi="Arial" w:cs="Arial"/>
        </w:rPr>
      </w:pPr>
      <w:r>
        <w:rPr>
          <w:rFonts w:ascii="Arial" w:hAnsi="Arial" w:cs="Arial"/>
        </w:rPr>
        <w:t>Ron Carlson appeared before the board with some concerns regarding his tax valuations and the Fox Farm Bridge. Carlson stated they are paying for amenities they don’t have access to</w:t>
      </w:r>
      <w:r w:rsidR="003F673D">
        <w:rPr>
          <w:rFonts w:ascii="Arial" w:hAnsi="Arial" w:cs="Arial"/>
        </w:rPr>
        <w:t>. Carlson has done a lot of research and found that the county has zero obligation to provide any service to anyone who pays taxes according to the state tax commissioner and the public service commissioner.</w:t>
      </w:r>
    </w:p>
    <w:p w14:paraId="2777AF86" w14:textId="287F5EEA" w:rsidR="003F673D" w:rsidRDefault="003F673D" w:rsidP="00781217">
      <w:pPr>
        <w:rPr>
          <w:rFonts w:ascii="Arial" w:hAnsi="Arial" w:cs="Arial"/>
        </w:rPr>
      </w:pPr>
      <w:r>
        <w:rPr>
          <w:rFonts w:ascii="Arial" w:hAnsi="Arial" w:cs="Arial"/>
        </w:rPr>
        <w:t>Gilbert moved to approve all township changes, seconded by Olerud. All aye. Motion carried.</w:t>
      </w:r>
    </w:p>
    <w:p w14:paraId="60698CBB" w14:textId="77777777" w:rsidR="00161E99" w:rsidRDefault="003F673D" w:rsidP="00781217">
      <w:pPr>
        <w:rPr>
          <w:rFonts w:ascii="Arial" w:hAnsi="Arial" w:cs="Arial"/>
        </w:rPr>
      </w:pPr>
      <w:r>
        <w:rPr>
          <w:rFonts w:ascii="Arial" w:hAnsi="Arial" w:cs="Arial"/>
        </w:rPr>
        <w:t xml:space="preserve">Reinke also presented </w:t>
      </w:r>
      <w:r w:rsidR="00447CA3">
        <w:rPr>
          <w:rFonts w:ascii="Arial" w:hAnsi="Arial" w:cs="Arial"/>
        </w:rPr>
        <w:t>the final sales ratio study for the year 2022 returned by the State Department of Equalization. The county needs to be in compliance which is anywhere from 90-100</w:t>
      </w:r>
      <w:r w:rsidR="00161E99">
        <w:rPr>
          <w:rFonts w:ascii="Arial" w:hAnsi="Arial" w:cs="Arial"/>
        </w:rPr>
        <w:t xml:space="preserve">%. </w:t>
      </w:r>
    </w:p>
    <w:tbl>
      <w:tblPr>
        <w:tblStyle w:val="TableGrid"/>
        <w:tblW w:w="0" w:type="auto"/>
        <w:tblLook w:val="04A0" w:firstRow="1" w:lastRow="0" w:firstColumn="1" w:lastColumn="0" w:noHBand="0" w:noVBand="1"/>
      </w:tblPr>
      <w:tblGrid>
        <w:gridCol w:w="2337"/>
        <w:gridCol w:w="2337"/>
      </w:tblGrid>
      <w:tr w:rsidR="00D170BF" w14:paraId="4927181C" w14:textId="77777777" w:rsidTr="00161E99">
        <w:tc>
          <w:tcPr>
            <w:tcW w:w="2337" w:type="dxa"/>
          </w:tcPr>
          <w:p w14:paraId="421A0792" w14:textId="2D052FA3" w:rsidR="00D170BF" w:rsidRDefault="00D170BF" w:rsidP="00781217">
            <w:pPr>
              <w:rPr>
                <w:rFonts w:ascii="Arial" w:hAnsi="Arial" w:cs="Arial"/>
              </w:rPr>
            </w:pPr>
            <w:r>
              <w:rPr>
                <w:rFonts w:ascii="Arial" w:hAnsi="Arial" w:cs="Arial"/>
              </w:rPr>
              <w:t xml:space="preserve">Residential </w:t>
            </w:r>
          </w:p>
        </w:tc>
        <w:tc>
          <w:tcPr>
            <w:tcW w:w="2337" w:type="dxa"/>
          </w:tcPr>
          <w:p w14:paraId="7BA136BD" w14:textId="0AEDD39B" w:rsidR="00D170BF" w:rsidRDefault="00D170BF" w:rsidP="00781217">
            <w:pPr>
              <w:rPr>
                <w:rFonts w:ascii="Arial" w:hAnsi="Arial" w:cs="Arial"/>
              </w:rPr>
            </w:pPr>
            <w:r>
              <w:rPr>
                <w:rFonts w:ascii="Arial" w:hAnsi="Arial" w:cs="Arial"/>
              </w:rPr>
              <w:t>93.4%</w:t>
            </w:r>
          </w:p>
        </w:tc>
      </w:tr>
      <w:tr w:rsidR="00D170BF" w14:paraId="3DED29D3" w14:textId="77777777" w:rsidTr="00161E99">
        <w:tc>
          <w:tcPr>
            <w:tcW w:w="2337" w:type="dxa"/>
          </w:tcPr>
          <w:p w14:paraId="7BD4D1CB" w14:textId="626D9A9F" w:rsidR="00D170BF" w:rsidRDefault="00D170BF" w:rsidP="00781217">
            <w:pPr>
              <w:rPr>
                <w:rFonts w:ascii="Arial" w:hAnsi="Arial" w:cs="Arial"/>
              </w:rPr>
            </w:pPr>
            <w:r>
              <w:rPr>
                <w:rFonts w:ascii="Arial" w:hAnsi="Arial" w:cs="Arial"/>
              </w:rPr>
              <w:t>Commercial</w:t>
            </w:r>
          </w:p>
        </w:tc>
        <w:tc>
          <w:tcPr>
            <w:tcW w:w="2337" w:type="dxa"/>
          </w:tcPr>
          <w:p w14:paraId="2E8160F8" w14:textId="53D50493" w:rsidR="00D170BF" w:rsidRDefault="00D170BF" w:rsidP="00781217">
            <w:pPr>
              <w:rPr>
                <w:rFonts w:ascii="Arial" w:hAnsi="Arial" w:cs="Arial"/>
              </w:rPr>
            </w:pPr>
            <w:r>
              <w:rPr>
                <w:rFonts w:ascii="Arial" w:hAnsi="Arial" w:cs="Arial"/>
              </w:rPr>
              <w:t>96.5%</w:t>
            </w:r>
          </w:p>
        </w:tc>
      </w:tr>
      <w:tr w:rsidR="00D170BF" w14:paraId="6EDF2376" w14:textId="77777777" w:rsidTr="00161E99">
        <w:tc>
          <w:tcPr>
            <w:tcW w:w="2337" w:type="dxa"/>
          </w:tcPr>
          <w:p w14:paraId="4E6A56F9" w14:textId="12E5DD7F" w:rsidR="00D170BF" w:rsidRDefault="00D170BF" w:rsidP="00781217">
            <w:pPr>
              <w:rPr>
                <w:rFonts w:ascii="Arial" w:hAnsi="Arial" w:cs="Arial"/>
              </w:rPr>
            </w:pPr>
            <w:proofErr w:type="spellStart"/>
            <w:r>
              <w:rPr>
                <w:rFonts w:ascii="Arial" w:hAnsi="Arial" w:cs="Arial"/>
              </w:rPr>
              <w:t>Agland</w:t>
            </w:r>
            <w:proofErr w:type="spellEnd"/>
            <w:r>
              <w:rPr>
                <w:rFonts w:ascii="Arial" w:hAnsi="Arial" w:cs="Arial"/>
              </w:rPr>
              <w:t>/Gravel Pit</w:t>
            </w:r>
          </w:p>
        </w:tc>
        <w:tc>
          <w:tcPr>
            <w:tcW w:w="2337" w:type="dxa"/>
          </w:tcPr>
          <w:p w14:paraId="609767B2" w14:textId="62EEB463" w:rsidR="00D170BF" w:rsidRDefault="00D170BF" w:rsidP="00781217">
            <w:pPr>
              <w:rPr>
                <w:rFonts w:ascii="Arial" w:hAnsi="Arial" w:cs="Arial"/>
              </w:rPr>
            </w:pPr>
            <w:r>
              <w:rPr>
                <w:rFonts w:ascii="Arial" w:hAnsi="Arial" w:cs="Arial"/>
              </w:rPr>
              <w:t>95.09%</w:t>
            </w:r>
          </w:p>
        </w:tc>
      </w:tr>
    </w:tbl>
    <w:p w14:paraId="39690802" w14:textId="709D5F9A" w:rsidR="003F673D" w:rsidRPr="0024672B" w:rsidRDefault="00447CA3" w:rsidP="00781217">
      <w:pPr>
        <w:rPr>
          <w:rFonts w:ascii="Arial" w:hAnsi="Arial" w:cs="Arial"/>
        </w:rPr>
      </w:pPr>
      <w:r>
        <w:rPr>
          <w:rFonts w:ascii="Arial" w:hAnsi="Arial" w:cs="Arial"/>
        </w:rPr>
        <w:t xml:space="preserve"> </w:t>
      </w:r>
    </w:p>
    <w:p w14:paraId="7A1B2D29" w14:textId="6F1A480E" w:rsidR="003604B0" w:rsidRDefault="0015556D" w:rsidP="005C1407">
      <w:pPr>
        <w:spacing w:after="0"/>
        <w:rPr>
          <w:rFonts w:ascii="Arial" w:hAnsi="Arial" w:cs="Arial"/>
        </w:rPr>
      </w:pPr>
      <w:r>
        <w:rPr>
          <w:rFonts w:ascii="Arial" w:hAnsi="Arial" w:cs="Arial"/>
        </w:rPr>
        <w:t>Olerud moved to approve residential at 93%, seconded by Gilbert. All aye. Motion carried.</w:t>
      </w:r>
    </w:p>
    <w:p w14:paraId="5E4B3872" w14:textId="36635DBA" w:rsidR="0015556D" w:rsidRDefault="0015556D" w:rsidP="005C1407">
      <w:pPr>
        <w:spacing w:after="0"/>
        <w:rPr>
          <w:rFonts w:ascii="Arial" w:hAnsi="Arial" w:cs="Arial"/>
        </w:rPr>
      </w:pPr>
      <w:r>
        <w:rPr>
          <w:rFonts w:ascii="Arial" w:hAnsi="Arial" w:cs="Arial"/>
        </w:rPr>
        <w:t>Olerud moved to approve commercial at 96%, seconded by Gilbert. All aye. Motion carried.</w:t>
      </w:r>
    </w:p>
    <w:p w14:paraId="1D0F741A" w14:textId="23F0CC17" w:rsidR="0015556D" w:rsidRDefault="0015556D" w:rsidP="005C1407">
      <w:pPr>
        <w:spacing w:after="0"/>
        <w:rPr>
          <w:rFonts w:ascii="Arial" w:hAnsi="Arial" w:cs="Arial"/>
        </w:rPr>
      </w:pPr>
      <w:r>
        <w:rPr>
          <w:rFonts w:ascii="Arial" w:hAnsi="Arial" w:cs="Arial"/>
        </w:rPr>
        <w:t xml:space="preserve">Schwab moved to approve </w:t>
      </w:r>
      <w:proofErr w:type="spellStart"/>
      <w:r>
        <w:rPr>
          <w:rFonts w:ascii="Arial" w:hAnsi="Arial" w:cs="Arial"/>
        </w:rPr>
        <w:t>agland</w:t>
      </w:r>
      <w:proofErr w:type="spellEnd"/>
      <w:r>
        <w:rPr>
          <w:rFonts w:ascii="Arial" w:hAnsi="Arial" w:cs="Arial"/>
        </w:rPr>
        <w:t>/gravel pits at 95%, seconded by Gilbert. All aye. Motion carried.</w:t>
      </w:r>
    </w:p>
    <w:p w14:paraId="67D256CF" w14:textId="0B5935D8" w:rsidR="0015556D" w:rsidRDefault="0015556D" w:rsidP="005C1407">
      <w:pPr>
        <w:spacing w:after="0"/>
        <w:rPr>
          <w:rFonts w:ascii="Arial" w:hAnsi="Arial" w:cs="Arial"/>
        </w:rPr>
      </w:pPr>
    </w:p>
    <w:p w14:paraId="78734F7F" w14:textId="065B8F61" w:rsidR="0015556D" w:rsidRDefault="0015556D" w:rsidP="005C1407">
      <w:pPr>
        <w:spacing w:after="0"/>
        <w:rPr>
          <w:rFonts w:ascii="Arial" w:hAnsi="Arial" w:cs="Arial"/>
        </w:rPr>
      </w:pPr>
      <w:r>
        <w:rPr>
          <w:rFonts w:ascii="Arial" w:hAnsi="Arial" w:cs="Arial"/>
        </w:rPr>
        <w:lastRenderedPageBreak/>
        <w:t>Reinke let the board know she has been contacted by the sheriff’s department and the mobile homes owned by the county in Stranders are going to be removed and scrapped at no charge to the county.</w:t>
      </w:r>
    </w:p>
    <w:p w14:paraId="0198381C" w14:textId="47AD42AB" w:rsidR="0015556D" w:rsidRDefault="0015556D" w:rsidP="005C1407">
      <w:pPr>
        <w:spacing w:after="0"/>
        <w:rPr>
          <w:rFonts w:ascii="Arial" w:hAnsi="Arial" w:cs="Arial"/>
        </w:rPr>
      </w:pPr>
    </w:p>
    <w:p w14:paraId="5CE37250" w14:textId="2D81C702" w:rsidR="0015556D" w:rsidRDefault="0015556D" w:rsidP="005C1407">
      <w:pPr>
        <w:spacing w:after="0"/>
        <w:rPr>
          <w:rFonts w:ascii="Arial" w:hAnsi="Arial" w:cs="Arial"/>
        </w:rPr>
      </w:pPr>
      <w:r>
        <w:rPr>
          <w:rFonts w:ascii="Arial" w:hAnsi="Arial" w:cs="Arial"/>
        </w:rPr>
        <w:t xml:space="preserve">Daryl </w:t>
      </w:r>
      <w:proofErr w:type="spellStart"/>
      <w:r>
        <w:rPr>
          <w:rFonts w:ascii="Arial" w:hAnsi="Arial" w:cs="Arial"/>
        </w:rPr>
        <w:t>Karlgaurd</w:t>
      </w:r>
      <w:proofErr w:type="spellEnd"/>
      <w:r>
        <w:rPr>
          <w:rFonts w:ascii="Arial" w:hAnsi="Arial" w:cs="Arial"/>
        </w:rPr>
        <w:t>- appeared before the board to let them know he had appeared before the City of Lisbon Council and opposed the increase to his</w:t>
      </w:r>
      <w:r w:rsidR="007264B7">
        <w:rPr>
          <w:rFonts w:ascii="Arial" w:hAnsi="Arial" w:cs="Arial"/>
        </w:rPr>
        <w:t xml:space="preserve"> carwash</w:t>
      </w:r>
      <w:r>
        <w:rPr>
          <w:rFonts w:ascii="Arial" w:hAnsi="Arial" w:cs="Arial"/>
        </w:rPr>
        <w:t xml:space="preserve"> lots. The city was willing to decrease his taxable valuation </w:t>
      </w:r>
      <w:r w:rsidR="007264B7">
        <w:rPr>
          <w:rFonts w:ascii="Arial" w:hAnsi="Arial" w:cs="Arial"/>
        </w:rPr>
        <w:t xml:space="preserve">on his building </w:t>
      </w:r>
      <w:r>
        <w:rPr>
          <w:rFonts w:ascii="Arial" w:hAnsi="Arial" w:cs="Arial"/>
        </w:rPr>
        <w:t xml:space="preserve">to offset the increase to his </w:t>
      </w:r>
      <w:r w:rsidR="007264B7">
        <w:rPr>
          <w:rFonts w:ascii="Arial" w:hAnsi="Arial" w:cs="Arial"/>
        </w:rPr>
        <w:t>lot</w:t>
      </w:r>
      <w:r>
        <w:rPr>
          <w:rFonts w:ascii="Arial" w:hAnsi="Arial" w:cs="Arial"/>
        </w:rPr>
        <w:t xml:space="preserve"> value.</w:t>
      </w:r>
      <w:r w:rsidR="00983A88">
        <w:rPr>
          <w:rFonts w:ascii="Arial" w:hAnsi="Arial" w:cs="Arial"/>
        </w:rPr>
        <w:t xml:space="preserve"> </w:t>
      </w:r>
      <w:proofErr w:type="spellStart"/>
      <w:r w:rsidR="00983A88">
        <w:rPr>
          <w:rFonts w:ascii="Arial" w:hAnsi="Arial" w:cs="Arial"/>
        </w:rPr>
        <w:t>Karlgaurd</w:t>
      </w:r>
      <w:proofErr w:type="spellEnd"/>
      <w:r w:rsidR="00983A88">
        <w:rPr>
          <w:rFonts w:ascii="Arial" w:hAnsi="Arial" w:cs="Arial"/>
        </w:rPr>
        <w:t xml:space="preserve"> was content with the compromise. Olerud asked </w:t>
      </w:r>
      <w:proofErr w:type="spellStart"/>
      <w:r w:rsidR="00983A88">
        <w:rPr>
          <w:rFonts w:ascii="Arial" w:hAnsi="Arial" w:cs="Arial"/>
        </w:rPr>
        <w:t>Karlgaurd</w:t>
      </w:r>
      <w:proofErr w:type="spellEnd"/>
      <w:r w:rsidR="00983A88">
        <w:rPr>
          <w:rFonts w:ascii="Arial" w:hAnsi="Arial" w:cs="Arial"/>
        </w:rPr>
        <w:t xml:space="preserve"> if there was anything else he needed from the County, </w:t>
      </w:r>
      <w:proofErr w:type="spellStart"/>
      <w:r w:rsidR="00983A88">
        <w:rPr>
          <w:rFonts w:ascii="Arial" w:hAnsi="Arial" w:cs="Arial"/>
        </w:rPr>
        <w:t>Karlgaurd</w:t>
      </w:r>
      <w:proofErr w:type="spellEnd"/>
      <w:r w:rsidR="00983A88">
        <w:rPr>
          <w:rFonts w:ascii="Arial" w:hAnsi="Arial" w:cs="Arial"/>
        </w:rPr>
        <w:t xml:space="preserve"> was only attending county equalization because he was told he needed to.</w:t>
      </w:r>
    </w:p>
    <w:p w14:paraId="050206C6" w14:textId="39CA9C64" w:rsidR="00983A88" w:rsidRDefault="00983A88" w:rsidP="005C1407">
      <w:pPr>
        <w:spacing w:after="0"/>
        <w:rPr>
          <w:rFonts w:ascii="Arial" w:hAnsi="Arial" w:cs="Arial"/>
        </w:rPr>
      </w:pPr>
    </w:p>
    <w:p w14:paraId="2CDE8697" w14:textId="014E78B9" w:rsidR="00983A88" w:rsidRDefault="00983A88" w:rsidP="005C1407">
      <w:pPr>
        <w:spacing w:after="0"/>
        <w:rPr>
          <w:rFonts w:ascii="Arial" w:hAnsi="Arial" w:cs="Arial"/>
        </w:rPr>
      </w:pPr>
      <w:r w:rsidRPr="00983A88">
        <w:rPr>
          <w:rFonts w:ascii="Arial" w:hAnsi="Arial" w:cs="Arial"/>
          <w:u w:val="single"/>
        </w:rPr>
        <w:t>Jeff Hopkins</w:t>
      </w:r>
      <w:r>
        <w:rPr>
          <w:rFonts w:ascii="Arial" w:hAnsi="Arial" w:cs="Arial"/>
        </w:rPr>
        <w:t xml:space="preserve"> – Highway superintendent let the board know he has gotten a complaint about the road wash out in fields. The individual who complained to him, stated the washout debris was county property and felt it was the counties responsibility to clean it up. The board discussed. Hopkins will talk to Fallon Kelly and get back to the board on this matter.</w:t>
      </w:r>
    </w:p>
    <w:p w14:paraId="3A7A0402" w14:textId="75F8A068" w:rsidR="00983A88" w:rsidRDefault="00983A88" w:rsidP="005C1407">
      <w:pPr>
        <w:spacing w:after="0"/>
        <w:rPr>
          <w:rFonts w:ascii="Arial" w:hAnsi="Arial" w:cs="Arial"/>
        </w:rPr>
      </w:pPr>
    </w:p>
    <w:p w14:paraId="5E2EBFB9" w14:textId="3903BE88" w:rsidR="00983A88" w:rsidRDefault="00983A88" w:rsidP="005C1407">
      <w:pPr>
        <w:spacing w:after="0"/>
        <w:rPr>
          <w:rFonts w:ascii="Arial" w:hAnsi="Arial" w:cs="Arial"/>
        </w:rPr>
      </w:pPr>
      <w:r w:rsidRPr="00983A88">
        <w:rPr>
          <w:rFonts w:ascii="Arial" w:hAnsi="Arial" w:cs="Arial"/>
          <w:u w:val="single"/>
        </w:rPr>
        <w:t>Local Gaming Permit</w:t>
      </w:r>
      <w:r w:rsidR="00337708">
        <w:rPr>
          <w:rFonts w:ascii="Arial" w:hAnsi="Arial" w:cs="Arial"/>
        </w:rPr>
        <w:t xml:space="preserve">- was submitted by </w:t>
      </w:r>
      <w:r>
        <w:rPr>
          <w:rFonts w:ascii="Arial" w:hAnsi="Arial" w:cs="Arial"/>
        </w:rPr>
        <w:t>Mcleod AG 4H along with the appropriate fee</w:t>
      </w:r>
      <w:r w:rsidR="00337708">
        <w:rPr>
          <w:rFonts w:ascii="Arial" w:hAnsi="Arial" w:cs="Arial"/>
        </w:rPr>
        <w:t>. Olerud moved, seconded by Hansen to approve the gaming permit. All aye. Motion carried.</w:t>
      </w:r>
    </w:p>
    <w:p w14:paraId="5FB14511" w14:textId="2EB378F7" w:rsidR="00337708" w:rsidRDefault="00337708" w:rsidP="005C1407">
      <w:pPr>
        <w:spacing w:after="0"/>
        <w:rPr>
          <w:rFonts w:ascii="Arial" w:hAnsi="Arial" w:cs="Arial"/>
        </w:rPr>
      </w:pPr>
    </w:p>
    <w:p w14:paraId="363462C3" w14:textId="36A45794" w:rsidR="00337708" w:rsidRDefault="00337708" w:rsidP="005C1407">
      <w:pPr>
        <w:spacing w:after="0"/>
        <w:rPr>
          <w:rFonts w:ascii="Arial" w:hAnsi="Arial" w:cs="Arial"/>
        </w:rPr>
      </w:pPr>
      <w:r w:rsidRPr="00337708">
        <w:rPr>
          <w:rFonts w:ascii="Arial" w:hAnsi="Arial" w:cs="Arial"/>
          <w:u w:val="single"/>
        </w:rPr>
        <w:t>Fox Farm Bridge</w:t>
      </w:r>
      <w:r>
        <w:rPr>
          <w:rFonts w:ascii="Arial" w:hAnsi="Arial" w:cs="Arial"/>
        </w:rPr>
        <w:t xml:space="preserve"> – Joe </w:t>
      </w:r>
      <w:proofErr w:type="spellStart"/>
      <w:r>
        <w:rPr>
          <w:rFonts w:ascii="Arial" w:hAnsi="Arial" w:cs="Arial"/>
        </w:rPr>
        <w:t>Mathern</w:t>
      </w:r>
      <w:proofErr w:type="spellEnd"/>
      <w:r>
        <w:rPr>
          <w:rFonts w:ascii="Arial" w:hAnsi="Arial" w:cs="Arial"/>
        </w:rPr>
        <w:t xml:space="preserve"> let the board know he went and spoke to Louis Bergh one of the land owners. Bergh would possibly be willing to let the county use her land for a time period while a bridge was being built</w:t>
      </w:r>
      <w:r w:rsidR="007264B7">
        <w:rPr>
          <w:rFonts w:ascii="Arial" w:hAnsi="Arial" w:cs="Arial"/>
        </w:rPr>
        <w:t>.</w:t>
      </w:r>
      <w:r>
        <w:rPr>
          <w:rFonts w:ascii="Arial" w:hAnsi="Arial" w:cs="Arial"/>
        </w:rPr>
        <w:t xml:space="preserve"> </w:t>
      </w:r>
      <w:r w:rsidR="007264B7">
        <w:rPr>
          <w:rFonts w:ascii="Arial" w:hAnsi="Arial" w:cs="Arial"/>
        </w:rPr>
        <w:t>However,</w:t>
      </w:r>
      <w:r>
        <w:rPr>
          <w:rFonts w:ascii="Arial" w:hAnsi="Arial" w:cs="Arial"/>
        </w:rPr>
        <w:t xml:space="preserve"> she wants compensation, and it put back to the original condition. Bergh </w:t>
      </w:r>
      <w:r w:rsidR="007264B7">
        <w:rPr>
          <w:rFonts w:ascii="Arial" w:hAnsi="Arial" w:cs="Arial"/>
        </w:rPr>
        <w:t>informed</w:t>
      </w:r>
      <w:r>
        <w:rPr>
          <w:rFonts w:ascii="Arial" w:hAnsi="Arial" w:cs="Arial"/>
        </w:rPr>
        <w:t xml:space="preserve"> </w:t>
      </w:r>
      <w:proofErr w:type="spellStart"/>
      <w:r>
        <w:rPr>
          <w:rFonts w:ascii="Arial" w:hAnsi="Arial" w:cs="Arial"/>
        </w:rPr>
        <w:t>Mathern</w:t>
      </w:r>
      <w:proofErr w:type="spellEnd"/>
      <w:r>
        <w:rPr>
          <w:rFonts w:ascii="Arial" w:hAnsi="Arial" w:cs="Arial"/>
        </w:rPr>
        <w:t xml:space="preserve"> the North County trail runs along her land, and there is to be no traffic except foot traffic</w:t>
      </w:r>
      <w:r w:rsidR="007264B7">
        <w:rPr>
          <w:rFonts w:ascii="Arial" w:hAnsi="Arial" w:cs="Arial"/>
        </w:rPr>
        <w:t xml:space="preserve"> on the trail</w:t>
      </w:r>
      <w:r>
        <w:rPr>
          <w:rFonts w:ascii="Arial" w:hAnsi="Arial" w:cs="Arial"/>
        </w:rPr>
        <w:t xml:space="preserve">. </w:t>
      </w:r>
    </w:p>
    <w:p w14:paraId="5907B7EE" w14:textId="18280D8A" w:rsidR="00C14E75" w:rsidRDefault="00C14E75" w:rsidP="005C1407">
      <w:pPr>
        <w:spacing w:after="0"/>
        <w:rPr>
          <w:rFonts w:ascii="Arial" w:hAnsi="Arial" w:cs="Arial"/>
        </w:rPr>
      </w:pPr>
    </w:p>
    <w:p w14:paraId="75352795" w14:textId="34A8969D" w:rsidR="00C14E75" w:rsidRPr="0024672B" w:rsidRDefault="00C14E75" w:rsidP="00C14E75">
      <w:pPr>
        <w:spacing w:after="0"/>
        <w:rPr>
          <w:rFonts w:ascii="Arial" w:hAnsi="Arial" w:cs="Arial"/>
        </w:rPr>
      </w:pPr>
      <w:r w:rsidRPr="0024672B">
        <w:rPr>
          <w:rFonts w:ascii="Arial" w:hAnsi="Arial" w:cs="Arial"/>
        </w:rPr>
        <w:t xml:space="preserve">There being nothing further to come before the board, Chairman </w:t>
      </w:r>
      <w:proofErr w:type="spellStart"/>
      <w:r>
        <w:rPr>
          <w:rFonts w:ascii="Arial" w:hAnsi="Arial" w:cs="Arial"/>
        </w:rPr>
        <w:t>Mathern</w:t>
      </w:r>
      <w:proofErr w:type="spellEnd"/>
      <w:r w:rsidRPr="0024672B">
        <w:rPr>
          <w:rFonts w:ascii="Arial" w:hAnsi="Arial" w:cs="Arial"/>
        </w:rPr>
        <w:t xml:space="preserve"> adjourned the meeting at 12:45 p.m.</w:t>
      </w:r>
    </w:p>
    <w:p w14:paraId="133C7AD7" w14:textId="77777777" w:rsidR="00C14E75" w:rsidRPr="0024672B" w:rsidRDefault="00C14E75" w:rsidP="00C14E75">
      <w:pPr>
        <w:spacing w:after="0"/>
      </w:pPr>
    </w:p>
    <w:p w14:paraId="12413963" w14:textId="77777777" w:rsidR="00C14E75" w:rsidRPr="0024672B" w:rsidRDefault="00C14E75" w:rsidP="00C14E75">
      <w:pPr>
        <w:spacing w:after="0"/>
      </w:pPr>
    </w:p>
    <w:p w14:paraId="6B43560A" w14:textId="77777777" w:rsidR="00C14E75" w:rsidRPr="0024672B" w:rsidRDefault="00C14E75" w:rsidP="00C14E75">
      <w:pPr>
        <w:rPr>
          <w:sz w:val="24"/>
          <w:szCs w:val="24"/>
        </w:rPr>
      </w:pPr>
      <w:r w:rsidRPr="0024672B">
        <w:rPr>
          <w:sz w:val="24"/>
          <w:szCs w:val="24"/>
        </w:rPr>
        <w:t xml:space="preserve">___________________________________              </w:t>
      </w:r>
      <w:r w:rsidRPr="0024672B">
        <w:rPr>
          <w:sz w:val="24"/>
          <w:szCs w:val="24"/>
          <w:u w:val="single"/>
        </w:rPr>
        <w:t xml:space="preserve">    </w:t>
      </w:r>
      <w:r w:rsidRPr="0024672B">
        <w:rPr>
          <w:sz w:val="24"/>
          <w:szCs w:val="24"/>
        </w:rPr>
        <w:t xml:space="preserve">_______________________________      </w:t>
      </w:r>
    </w:p>
    <w:p w14:paraId="1148BDFD" w14:textId="18FA15E9" w:rsidR="00C14E75" w:rsidRPr="0024672B" w:rsidRDefault="00C14E75" w:rsidP="00C14E75">
      <w:pPr>
        <w:spacing w:after="0"/>
        <w:rPr>
          <w:rFonts w:ascii="Arial" w:hAnsi="Arial" w:cs="Arial"/>
          <w:sz w:val="24"/>
          <w:szCs w:val="24"/>
        </w:rPr>
      </w:pPr>
      <w:r w:rsidRPr="0024672B">
        <w:rPr>
          <w:rFonts w:ascii="Arial" w:hAnsi="Arial" w:cs="Arial"/>
          <w:sz w:val="24"/>
          <w:szCs w:val="24"/>
        </w:rPr>
        <w:t>Nicole Gentzkow</w:t>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Pr>
          <w:rFonts w:ascii="Arial" w:hAnsi="Arial" w:cs="Arial"/>
          <w:sz w:val="24"/>
          <w:szCs w:val="24"/>
        </w:rPr>
        <w:t xml:space="preserve">Joe </w:t>
      </w:r>
      <w:proofErr w:type="spellStart"/>
      <w:r>
        <w:rPr>
          <w:rFonts w:ascii="Arial" w:hAnsi="Arial" w:cs="Arial"/>
          <w:sz w:val="24"/>
          <w:szCs w:val="24"/>
        </w:rPr>
        <w:t>Mathern</w:t>
      </w:r>
      <w:proofErr w:type="spellEnd"/>
      <w:r w:rsidRPr="0024672B">
        <w:rPr>
          <w:rFonts w:ascii="Arial" w:hAnsi="Arial" w:cs="Arial"/>
          <w:sz w:val="24"/>
          <w:szCs w:val="24"/>
        </w:rPr>
        <w:t>, Chairman</w:t>
      </w:r>
    </w:p>
    <w:p w14:paraId="539C2612" w14:textId="2EAD4C3B" w:rsidR="00C14E75" w:rsidRPr="0015556D" w:rsidRDefault="00C14E75" w:rsidP="00C14E75">
      <w:pPr>
        <w:spacing w:after="0"/>
        <w:rPr>
          <w:rFonts w:ascii="Arial" w:hAnsi="Arial" w:cs="Arial"/>
        </w:rPr>
      </w:pPr>
      <w:r w:rsidRPr="0024672B">
        <w:rPr>
          <w:rFonts w:ascii="Arial" w:hAnsi="Arial" w:cs="Arial"/>
          <w:sz w:val="24"/>
          <w:szCs w:val="24"/>
        </w:rPr>
        <w:t>Ransom County Auditor</w:t>
      </w:r>
      <w:r w:rsidRPr="0024672B">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t>Ransom County Commission</w:t>
      </w:r>
    </w:p>
    <w:sectPr w:rsidR="00C14E75" w:rsidRPr="00155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01"/>
    <w:rsid w:val="00012CDF"/>
    <w:rsid w:val="0005605A"/>
    <w:rsid w:val="0015556D"/>
    <w:rsid w:val="00161E99"/>
    <w:rsid w:val="00252894"/>
    <w:rsid w:val="00337708"/>
    <w:rsid w:val="00342F70"/>
    <w:rsid w:val="003604B0"/>
    <w:rsid w:val="003F673D"/>
    <w:rsid w:val="00447CA3"/>
    <w:rsid w:val="005C1407"/>
    <w:rsid w:val="005D5E4E"/>
    <w:rsid w:val="006405E0"/>
    <w:rsid w:val="00671AE0"/>
    <w:rsid w:val="00672C01"/>
    <w:rsid w:val="007264B7"/>
    <w:rsid w:val="007402D5"/>
    <w:rsid w:val="00781217"/>
    <w:rsid w:val="007D2235"/>
    <w:rsid w:val="00983A88"/>
    <w:rsid w:val="009E6AD4"/>
    <w:rsid w:val="00C14E75"/>
    <w:rsid w:val="00C27B9D"/>
    <w:rsid w:val="00C313DC"/>
    <w:rsid w:val="00C65B37"/>
    <w:rsid w:val="00D170BF"/>
    <w:rsid w:val="00D2743C"/>
    <w:rsid w:val="00E6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6081"/>
  <w15:chartTrackingRefBased/>
  <w15:docId w15:val="{50CE28D0-186C-47A1-8711-D1A583AD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56013">
      <w:bodyDiv w:val="1"/>
      <w:marLeft w:val="0"/>
      <w:marRight w:val="0"/>
      <w:marTop w:val="0"/>
      <w:marBottom w:val="0"/>
      <w:divBdr>
        <w:top w:val="none" w:sz="0" w:space="0" w:color="auto"/>
        <w:left w:val="none" w:sz="0" w:space="0" w:color="auto"/>
        <w:bottom w:val="none" w:sz="0" w:space="0" w:color="auto"/>
        <w:right w:val="none" w:sz="0" w:space="0" w:color="auto"/>
      </w:divBdr>
    </w:div>
    <w:div w:id="13410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7</cp:revision>
  <dcterms:created xsi:type="dcterms:W3CDTF">2022-06-20T15:59:00Z</dcterms:created>
  <dcterms:modified xsi:type="dcterms:W3CDTF">2022-07-11T21:03:00Z</dcterms:modified>
</cp:coreProperties>
</file>