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7810" w14:textId="25FD873F" w:rsidR="006C40BB" w:rsidRDefault="006F3AEA" w:rsidP="006F3AEA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RANSOM COUNTY BOARD OF COMMISSIONERS</w:t>
      </w:r>
    </w:p>
    <w:p w14:paraId="0A3A3150" w14:textId="5BBA8BC3" w:rsidR="006F3AEA" w:rsidRDefault="006F3AEA" w:rsidP="006F3A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Budget Meeting – </w:t>
      </w:r>
      <w:r w:rsidR="00221F72">
        <w:rPr>
          <w:rFonts w:ascii="Arial" w:hAnsi="Arial" w:cs="Arial"/>
        </w:rPr>
        <w:t>July 22, 2022</w:t>
      </w:r>
    </w:p>
    <w:p w14:paraId="70FFF470" w14:textId="26516FF7" w:rsidR="006F3AEA" w:rsidRDefault="006F3AEA" w:rsidP="006F3AEA">
      <w:pPr>
        <w:spacing w:after="0"/>
        <w:rPr>
          <w:rFonts w:ascii="Arial" w:hAnsi="Arial" w:cs="Arial"/>
        </w:rPr>
      </w:pPr>
    </w:p>
    <w:p w14:paraId="1D411333" w14:textId="00B2B92C" w:rsidR="006F3AEA" w:rsidRDefault="006F3AEA" w:rsidP="006F3A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was called to order at </w:t>
      </w:r>
      <w:r w:rsidR="00221F7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:00 p.m. by Chairman Joe Mathern. Members present: Connie Gilbert, Andrew Beerman, Greg Schwab, and Joe Mathern. </w:t>
      </w:r>
      <w:r w:rsidR="00221F72">
        <w:rPr>
          <w:rFonts w:ascii="Arial" w:hAnsi="Arial" w:cs="Arial"/>
        </w:rPr>
        <w:t>Absent: Neil Olerud. The Pledge of Allegiance was recited.</w:t>
      </w:r>
    </w:p>
    <w:p w14:paraId="6376815B" w14:textId="544D7EFD" w:rsidR="00221F72" w:rsidRDefault="00221F72" w:rsidP="006F3AEA">
      <w:pPr>
        <w:spacing w:after="0"/>
        <w:rPr>
          <w:rFonts w:ascii="Arial" w:hAnsi="Arial" w:cs="Arial"/>
        </w:rPr>
      </w:pPr>
    </w:p>
    <w:p w14:paraId="3C0D89AD" w14:textId="4C13CD7E" w:rsidR="00221F72" w:rsidRDefault="00221F72" w:rsidP="006F3A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Tax Director- Kristie Reinke appeared before the board to go over her budget.</w:t>
      </w:r>
    </w:p>
    <w:p w14:paraId="2EBF3763" w14:textId="78BC97EB" w:rsidR="00221F72" w:rsidRDefault="00221F72" w:rsidP="006F3AEA">
      <w:pPr>
        <w:spacing w:after="0"/>
        <w:rPr>
          <w:rFonts w:ascii="Arial" w:hAnsi="Arial" w:cs="Arial"/>
        </w:rPr>
      </w:pPr>
    </w:p>
    <w:p w14:paraId="761D1318" w14:textId="15042113" w:rsidR="00221F72" w:rsidRDefault="00221F72" w:rsidP="006F3A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Multiple other line items throughout the budget were discussed. The board asked Gentzkow to figure out salaries with a 7% COLA for the next budget meeting.</w:t>
      </w:r>
    </w:p>
    <w:p w14:paraId="47F1597D" w14:textId="1102F378" w:rsidR="006F3AEA" w:rsidRDefault="006F3AEA" w:rsidP="006F3AEA">
      <w:pPr>
        <w:spacing w:after="0"/>
        <w:rPr>
          <w:rFonts w:ascii="Arial" w:hAnsi="Arial" w:cs="Arial"/>
        </w:rPr>
      </w:pPr>
    </w:p>
    <w:p w14:paraId="1AFAAD79" w14:textId="56C811A6" w:rsidR="00FD768E" w:rsidRDefault="00FD768E" w:rsidP="006F3A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was adjourned at </w:t>
      </w:r>
      <w:r w:rsidR="00221F72">
        <w:rPr>
          <w:rFonts w:ascii="Arial" w:hAnsi="Arial" w:cs="Arial"/>
        </w:rPr>
        <w:t>12</w:t>
      </w:r>
      <w:r>
        <w:rPr>
          <w:rFonts w:ascii="Arial" w:hAnsi="Arial" w:cs="Arial"/>
        </w:rPr>
        <w:t>:40 p.m.</w:t>
      </w:r>
    </w:p>
    <w:p w14:paraId="30D2C7B1" w14:textId="77777777" w:rsidR="003D7205" w:rsidRDefault="003D7205" w:rsidP="003D7205">
      <w:pPr>
        <w:spacing w:after="0"/>
      </w:pPr>
    </w:p>
    <w:p w14:paraId="2143A273" w14:textId="77777777" w:rsidR="003D7205" w:rsidRDefault="003D7205" w:rsidP="003D7205">
      <w:pPr>
        <w:spacing w:after="0"/>
      </w:pPr>
    </w:p>
    <w:p w14:paraId="3ABBE4C1" w14:textId="77777777" w:rsidR="003D7205" w:rsidRDefault="003D7205" w:rsidP="003D720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            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_______________________________      </w:t>
      </w:r>
    </w:p>
    <w:p w14:paraId="554384D2" w14:textId="77777777" w:rsidR="003D7205" w:rsidRDefault="003D7205" w:rsidP="003D7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Nicole Gentzkow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Joe Mathern, Chairman</w:t>
      </w:r>
    </w:p>
    <w:p w14:paraId="1A4B5BC9" w14:textId="77777777" w:rsidR="003D7205" w:rsidRDefault="003D7205" w:rsidP="003D7205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Ransom County Auditor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Ransom County Commission</w:t>
      </w:r>
    </w:p>
    <w:p w14:paraId="0B573249" w14:textId="77777777" w:rsidR="003D7205" w:rsidRPr="006F3AEA" w:rsidRDefault="003D7205" w:rsidP="006F3AEA">
      <w:pPr>
        <w:spacing w:after="0"/>
        <w:rPr>
          <w:rFonts w:ascii="Arial" w:hAnsi="Arial" w:cs="Arial"/>
        </w:rPr>
      </w:pPr>
    </w:p>
    <w:sectPr w:rsidR="003D7205" w:rsidRPr="006F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A"/>
    <w:rsid w:val="00221F72"/>
    <w:rsid w:val="00352683"/>
    <w:rsid w:val="003B7932"/>
    <w:rsid w:val="003D7205"/>
    <w:rsid w:val="0053256F"/>
    <w:rsid w:val="006C40BB"/>
    <w:rsid w:val="006F3AEA"/>
    <w:rsid w:val="00BA757B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5A0E2CA"/>
  <w15:chartTrackingRefBased/>
  <w15:docId w15:val="{90F5FFCC-0EA2-42E6-BF46-A566251A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Gentzkow, Nicole</cp:lastModifiedBy>
  <cp:revision>3</cp:revision>
  <cp:lastPrinted>2022-10-06T02:54:00Z</cp:lastPrinted>
  <dcterms:created xsi:type="dcterms:W3CDTF">2022-10-06T02:55:00Z</dcterms:created>
  <dcterms:modified xsi:type="dcterms:W3CDTF">2022-10-06T03:14:00Z</dcterms:modified>
</cp:coreProperties>
</file>