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9A040E" w:rsidP="009A040E">
      <w:pPr>
        <w:spacing w:after="0"/>
        <w:rPr>
          <w:rFonts w:ascii="Arial Black" w:hAnsi="Arial Black"/>
        </w:rPr>
      </w:pPr>
      <w:r>
        <w:rPr>
          <w:rFonts w:ascii="Arial Black" w:hAnsi="Arial Black"/>
        </w:rPr>
        <w:t>RANSOM COUNTY BOARD OF COMMISSIONERS</w:t>
      </w:r>
    </w:p>
    <w:p w:rsidR="009A040E" w:rsidRDefault="009A040E" w:rsidP="009A040E">
      <w:pPr>
        <w:spacing w:after="0"/>
        <w:rPr>
          <w:rFonts w:ascii="Arial" w:hAnsi="Arial" w:cs="Arial"/>
        </w:rPr>
      </w:pPr>
      <w:r>
        <w:rPr>
          <w:rFonts w:ascii="Arial" w:hAnsi="Arial" w:cs="Arial"/>
        </w:rPr>
        <w:t>Regular Meeting – October 1, 2019</w:t>
      </w:r>
    </w:p>
    <w:p w:rsidR="009A040E" w:rsidRDefault="009A040E" w:rsidP="009A040E">
      <w:pPr>
        <w:spacing w:after="0"/>
        <w:rPr>
          <w:rFonts w:ascii="Arial" w:hAnsi="Arial" w:cs="Arial"/>
        </w:rPr>
      </w:pPr>
    </w:p>
    <w:p w:rsidR="00384AC9" w:rsidRDefault="009A040E" w:rsidP="009A040E">
      <w:pPr>
        <w:spacing w:after="0"/>
        <w:rPr>
          <w:rFonts w:ascii="Arial" w:hAnsi="Arial" w:cs="Arial"/>
        </w:rPr>
      </w:pPr>
      <w:r>
        <w:rPr>
          <w:rFonts w:ascii="Arial" w:hAnsi="Arial" w:cs="Arial"/>
        </w:rPr>
        <w:t xml:space="preserve">The meeting </w:t>
      </w:r>
      <w:r w:rsidR="00384AC9">
        <w:rPr>
          <w:rFonts w:ascii="Arial" w:hAnsi="Arial" w:cs="Arial"/>
        </w:rPr>
        <w:t xml:space="preserve">was called to order at 9:00 a.m. by Chairman Steve Dick. The Pledge of Allegiance was recited. Members present were Steve Dick, Norm Hansen, Connie Gilbert, Neil Olerud, and Christine Opp. George Bunn was absent. </w:t>
      </w:r>
    </w:p>
    <w:p w:rsidR="00384AC9" w:rsidRDefault="00384AC9" w:rsidP="009A040E">
      <w:pPr>
        <w:spacing w:after="0"/>
        <w:rPr>
          <w:rFonts w:ascii="Arial" w:hAnsi="Arial" w:cs="Arial"/>
        </w:rPr>
      </w:pPr>
    </w:p>
    <w:p w:rsidR="00384AC9" w:rsidRDefault="00384AC9" w:rsidP="009A040E">
      <w:pPr>
        <w:spacing w:after="0"/>
        <w:rPr>
          <w:rFonts w:ascii="Arial" w:hAnsi="Arial" w:cs="Arial"/>
        </w:rPr>
      </w:pPr>
      <w:r>
        <w:rPr>
          <w:rFonts w:ascii="Arial" w:hAnsi="Arial" w:cs="Arial"/>
        </w:rPr>
        <w:t>The agenda was reviewed.</w:t>
      </w:r>
      <w:r w:rsidR="003E172E">
        <w:rPr>
          <w:rFonts w:ascii="Arial" w:hAnsi="Arial" w:cs="Arial"/>
        </w:rPr>
        <w:t xml:space="preserve"> Christine Opp deputy auditor asked to add social services to introduce the new employee.</w:t>
      </w:r>
      <w:r>
        <w:rPr>
          <w:rFonts w:ascii="Arial" w:hAnsi="Arial" w:cs="Arial"/>
        </w:rPr>
        <w:t xml:space="preserve"> Gilbert moved to approve the agenda with additions, Hansen seconded. All aye. Motion carried.</w:t>
      </w:r>
    </w:p>
    <w:p w:rsidR="00384AC9" w:rsidRDefault="00384AC9" w:rsidP="009A040E">
      <w:pPr>
        <w:spacing w:after="0"/>
        <w:rPr>
          <w:rFonts w:ascii="Arial" w:hAnsi="Arial" w:cs="Arial"/>
        </w:rPr>
      </w:pPr>
    </w:p>
    <w:p w:rsidR="00384AC9" w:rsidRDefault="00384AC9" w:rsidP="009A040E">
      <w:pPr>
        <w:spacing w:after="0"/>
        <w:rPr>
          <w:rFonts w:ascii="Arial" w:hAnsi="Arial" w:cs="Arial"/>
        </w:rPr>
      </w:pPr>
      <w:r>
        <w:rPr>
          <w:rFonts w:ascii="Arial" w:hAnsi="Arial" w:cs="Arial"/>
        </w:rPr>
        <w:t xml:space="preserve">Minutes from the September 17, 2019 regular commission meeting were </w:t>
      </w:r>
      <w:r w:rsidR="003E172E">
        <w:rPr>
          <w:rFonts w:ascii="Arial" w:hAnsi="Arial" w:cs="Arial"/>
        </w:rPr>
        <w:t>considered</w:t>
      </w:r>
      <w:r>
        <w:rPr>
          <w:rFonts w:ascii="Arial" w:hAnsi="Arial" w:cs="Arial"/>
        </w:rPr>
        <w:t>. Olerud moved to approve the minutes with corrections, seconded by Hansen. All aye. Motion carried.</w:t>
      </w:r>
    </w:p>
    <w:p w:rsidR="00384AC9" w:rsidRDefault="00384AC9" w:rsidP="009A040E">
      <w:pPr>
        <w:spacing w:after="0"/>
        <w:rPr>
          <w:rFonts w:ascii="Arial" w:hAnsi="Arial" w:cs="Arial"/>
        </w:rPr>
      </w:pPr>
    </w:p>
    <w:p w:rsidR="00384AC9" w:rsidRDefault="00384AC9" w:rsidP="009A040E">
      <w:pPr>
        <w:spacing w:after="0"/>
        <w:rPr>
          <w:rFonts w:ascii="Arial" w:hAnsi="Arial" w:cs="Arial"/>
        </w:rPr>
      </w:pPr>
      <w:r>
        <w:rPr>
          <w:rFonts w:ascii="Arial" w:hAnsi="Arial" w:cs="Arial"/>
        </w:rPr>
        <w:t xml:space="preserve">Manual warrants in the amount of </w:t>
      </w:r>
      <w:r w:rsidR="003E172E">
        <w:rPr>
          <w:rFonts w:ascii="Arial" w:hAnsi="Arial" w:cs="Arial"/>
        </w:rPr>
        <w:t>$4,820.01 were reviewed by the board. Gilbert moved, seconded by Olerud to approve manual warrants. All aye. Motion carried.</w:t>
      </w:r>
    </w:p>
    <w:tbl>
      <w:tblPr>
        <w:tblStyle w:val="TableGrid"/>
        <w:tblW w:w="9355" w:type="dxa"/>
        <w:tblLook w:val="04A0" w:firstRow="1" w:lastRow="0" w:firstColumn="1" w:lastColumn="0" w:noHBand="0" w:noVBand="1"/>
      </w:tblPr>
      <w:tblGrid>
        <w:gridCol w:w="1903"/>
        <w:gridCol w:w="1886"/>
        <w:gridCol w:w="3586"/>
        <w:gridCol w:w="1980"/>
      </w:tblGrid>
      <w:tr w:rsidR="00384AC9" w:rsidTr="00384AC9">
        <w:tc>
          <w:tcPr>
            <w:tcW w:w="1903" w:type="dxa"/>
          </w:tcPr>
          <w:p w:rsidR="00384AC9" w:rsidRDefault="00384AC9" w:rsidP="0023056C">
            <w:r>
              <w:t>9/23/19</w:t>
            </w:r>
          </w:p>
        </w:tc>
        <w:tc>
          <w:tcPr>
            <w:tcW w:w="1886" w:type="dxa"/>
          </w:tcPr>
          <w:p w:rsidR="00384AC9" w:rsidRDefault="00384AC9" w:rsidP="0023056C">
            <w:r>
              <w:t>ACH 89</w:t>
            </w:r>
          </w:p>
        </w:tc>
        <w:tc>
          <w:tcPr>
            <w:tcW w:w="3586" w:type="dxa"/>
          </w:tcPr>
          <w:p w:rsidR="00384AC9" w:rsidRDefault="00384AC9" w:rsidP="0023056C">
            <w:r>
              <w:t>Cass County Electric Coop</w:t>
            </w:r>
          </w:p>
        </w:tc>
        <w:tc>
          <w:tcPr>
            <w:tcW w:w="1980" w:type="dxa"/>
          </w:tcPr>
          <w:p w:rsidR="00384AC9" w:rsidRDefault="00384AC9" w:rsidP="0023056C">
            <w:r>
              <w:t>$122.50</w:t>
            </w:r>
          </w:p>
        </w:tc>
      </w:tr>
      <w:tr w:rsidR="00384AC9" w:rsidTr="00384AC9">
        <w:tc>
          <w:tcPr>
            <w:tcW w:w="1903" w:type="dxa"/>
          </w:tcPr>
          <w:p w:rsidR="00384AC9" w:rsidRDefault="00384AC9" w:rsidP="0023056C">
            <w:r>
              <w:t>923/19</w:t>
            </w:r>
          </w:p>
        </w:tc>
        <w:tc>
          <w:tcPr>
            <w:tcW w:w="1886" w:type="dxa"/>
          </w:tcPr>
          <w:p w:rsidR="00384AC9" w:rsidRDefault="00384AC9" w:rsidP="0023056C">
            <w:r>
              <w:t>ACH 92</w:t>
            </w:r>
          </w:p>
        </w:tc>
        <w:tc>
          <w:tcPr>
            <w:tcW w:w="3586" w:type="dxa"/>
          </w:tcPr>
          <w:p w:rsidR="00384AC9" w:rsidRDefault="00384AC9" w:rsidP="0023056C">
            <w:r>
              <w:t>Cass County Electric Coop</w:t>
            </w:r>
          </w:p>
        </w:tc>
        <w:tc>
          <w:tcPr>
            <w:tcW w:w="1980" w:type="dxa"/>
          </w:tcPr>
          <w:p w:rsidR="00384AC9" w:rsidRDefault="00384AC9" w:rsidP="0023056C">
            <w:r>
              <w:t>$396.02</w:t>
            </w:r>
          </w:p>
        </w:tc>
      </w:tr>
      <w:tr w:rsidR="00384AC9" w:rsidTr="00384AC9">
        <w:tc>
          <w:tcPr>
            <w:tcW w:w="1903" w:type="dxa"/>
          </w:tcPr>
          <w:p w:rsidR="00384AC9" w:rsidRDefault="00384AC9" w:rsidP="0023056C">
            <w:r>
              <w:t>9/23/19</w:t>
            </w:r>
          </w:p>
        </w:tc>
        <w:tc>
          <w:tcPr>
            <w:tcW w:w="1886" w:type="dxa"/>
          </w:tcPr>
          <w:p w:rsidR="00384AC9" w:rsidRDefault="00384AC9" w:rsidP="0023056C">
            <w:r>
              <w:t>ACH 88</w:t>
            </w:r>
          </w:p>
        </w:tc>
        <w:tc>
          <w:tcPr>
            <w:tcW w:w="3586" w:type="dxa"/>
          </w:tcPr>
          <w:p w:rsidR="00384AC9" w:rsidRDefault="00384AC9" w:rsidP="0023056C">
            <w:r>
              <w:t xml:space="preserve">Great America Financial </w:t>
            </w:r>
          </w:p>
        </w:tc>
        <w:tc>
          <w:tcPr>
            <w:tcW w:w="1980" w:type="dxa"/>
          </w:tcPr>
          <w:p w:rsidR="00384AC9" w:rsidRDefault="00384AC9" w:rsidP="0023056C">
            <w:r>
              <w:t>$384.20</w:t>
            </w:r>
          </w:p>
        </w:tc>
      </w:tr>
      <w:tr w:rsidR="00384AC9" w:rsidTr="00384AC9">
        <w:tc>
          <w:tcPr>
            <w:tcW w:w="1903" w:type="dxa"/>
          </w:tcPr>
          <w:p w:rsidR="00384AC9" w:rsidRDefault="00384AC9" w:rsidP="0023056C">
            <w:r>
              <w:t>9/23/19</w:t>
            </w:r>
          </w:p>
        </w:tc>
        <w:tc>
          <w:tcPr>
            <w:tcW w:w="1886" w:type="dxa"/>
          </w:tcPr>
          <w:p w:rsidR="00384AC9" w:rsidRDefault="00384AC9" w:rsidP="0023056C">
            <w:r>
              <w:t>ACH 90</w:t>
            </w:r>
          </w:p>
        </w:tc>
        <w:tc>
          <w:tcPr>
            <w:tcW w:w="3586" w:type="dxa"/>
          </w:tcPr>
          <w:p w:rsidR="00384AC9" w:rsidRDefault="00384AC9" w:rsidP="0023056C">
            <w:r>
              <w:t>Great America Financial</w:t>
            </w:r>
          </w:p>
        </w:tc>
        <w:tc>
          <w:tcPr>
            <w:tcW w:w="1980" w:type="dxa"/>
          </w:tcPr>
          <w:p w:rsidR="00384AC9" w:rsidRDefault="00384AC9" w:rsidP="0023056C">
            <w:r>
              <w:t>$297.00</w:t>
            </w:r>
          </w:p>
        </w:tc>
      </w:tr>
      <w:tr w:rsidR="00384AC9" w:rsidTr="00384AC9">
        <w:tc>
          <w:tcPr>
            <w:tcW w:w="1903" w:type="dxa"/>
          </w:tcPr>
          <w:p w:rsidR="00384AC9" w:rsidRDefault="00384AC9" w:rsidP="0023056C">
            <w:r>
              <w:t>9/09/19</w:t>
            </w:r>
          </w:p>
        </w:tc>
        <w:tc>
          <w:tcPr>
            <w:tcW w:w="1886" w:type="dxa"/>
          </w:tcPr>
          <w:p w:rsidR="00384AC9" w:rsidRDefault="00384AC9" w:rsidP="0023056C">
            <w:r>
              <w:t>ACH 81</w:t>
            </w:r>
          </w:p>
        </w:tc>
        <w:tc>
          <w:tcPr>
            <w:tcW w:w="3586" w:type="dxa"/>
          </w:tcPr>
          <w:p w:rsidR="00384AC9" w:rsidRDefault="00384AC9" w:rsidP="0023056C">
            <w:r>
              <w:t>City of Lisbon</w:t>
            </w:r>
          </w:p>
        </w:tc>
        <w:tc>
          <w:tcPr>
            <w:tcW w:w="1980" w:type="dxa"/>
          </w:tcPr>
          <w:p w:rsidR="00384AC9" w:rsidRDefault="00384AC9" w:rsidP="0023056C">
            <w:r>
              <w:t>$73.07</w:t>
            </w:r>
          </w:p>
        </w:tc>
      </w:tr>
      <w:tr w:rsidR="00384AC9" w:rsidTr="00384AC9">
        <w:tc>
          <w:tcPr>
            <w:tcW w:w="1903" w:type="dxa"/>
          </w:tcPr>
          <w:p w:rsidR="00384AC9" w:rsidRDefault="00384AC9" w:rsidP="0023056C">
            <w:r>
              <w:t>9/09/19</w:t>
            </w:r>
          </w:p>
        </w:tc>
        <w:tc>
          <w:tcPr>
            <w:tcW w:w="1886" w:type="dxa"/>
          </w:tcPr>
          <w:p w:rsidR="00384AC9" w:rsidRDefault="00384AC9" w:rsidP="0023056C">
            <w:r>
              <w:t>ACH 82</w:t>
            </w:r>
          </w:p>
        </w:tc>
        <w:tc>
          <w:tcPr>
            <w:tcW w:w="3586" w:type="dxa"/>
          </w:tcPr>
          <w:p w:rsidR="00384AC9" w:rsidRDefault="00384AC9" w:rsidP="0023056C">
            <w:r>
              <w:t>City of Lisbon</w:t>
            </w:r>
          </w:p>
        </w:tc>
        <w:tc>
          <w:tcPr>
            <w:tcW w:w="1980" w:type="dxa"/>
          </w:tcPr>
          <w:p w:rsidR="00384AC9" w:rsidRDefault="00384AC9" w:rsidP="0023056C">
            <w:r>
              <w:t>$159.30</w:t>
            </w:r>
          </w:p>
        </w:tc>
      </w:tr>
      <w:tr w:rsidR="00384AC9" w:rsidTr="00384AC9">
        <w:tc>
          <w:tcPr>
            <w:tcW w:w="1903" w:type="dxa"/>
          </w:tcPr>
          <w:p w:rsidR="00384AC9" w:rsidRDefault="00384AC9" w:rsidP="0023056C">
            <w:r>
              <w:t>9/09/19</w:t>
            </w:r>
          </w:p>
        </w:tc>
        <w:tc>
          <w:tcPr>
            <w:tcW w:w="1886" w:type="dxa"/>
          </w:tcPr>
          <w:p w:rsidR="00384AC9" w:rsidRDefault="00384AC9" w:rsidP="0023056C">
            <w:r>
              <w:t>ACH 83</w:t>
            </w:r>
          </w:p>
        </w:tc>
        <w:tc>
          <w:tcPr>
            <w:tcW w:w="3586" w:type="dxa"/>
          </w:tcPr>
          <w:p w:rsidR="00384AC9" w:rsidRDefault="00384AC9" w:rsidP="0023056C">
            <w:r>
              <w:t>City of Lisbon</w:t>
            </w:r>
          </w:p>
        </w:tc>
        <w:tc>
          <w:tcPr>
            <w:tcW w:w="1980" w:type="dxa"/>
          </w:tcPr>
          <w:p w:rsidR="00384AC9" w:rsidRDefault="00384AC9" w:rsidP="0023056C">
            <w:r>
              <w:t>$114.00</w:t>
            </w:r>
          </w:p>
        </w:tc>
      </w:tr>
      <w:tr w:rsidR="00384AC9" w:rsidTr="00384AC9">
        <w:tc>
          <w:tcPr>
            <w:tcW w:w="1903" w:type="dxa"/>
          </w:tcPr>
          <w:p w:rsidR="00384AC9" w:rsidRDefault="00384AC9" w:rsidP="0023056C">
            <w:r>
              <w:t>9/09/19</w:t>
            </w:r>
          </w:p>
        </w:tc>
        <w:tc>
          <w:tcPr>
            <w:tcW w:w="1886" w:type="dxa"/>
          </w:tcPr>
          <w:p w:rsidR="00384AC9" w:rsidRDefault="00384AC9" w:rsidP="0023056C">
            <w:r>
              <w:t>ACH 84</w:t>
            </w:r>
          </w:p>
        </w:tc>
        <w:tc>
          <w:tcPr>
            <w:tcW w:w="3586" w:type="dxa"/>
          </w:tcPr>
          <w:p w:rsidR="00384AC9" w:rsidRDefault="00384AC9" w:rsidP="0023056C">
            <w:r>
              <w:t>City of Lisbon</w:t>
            </w:r>
          </w:p>
        </w:tc>
        <w:tc>
          <w:tcPr>
            <w:tcW w:w="1980" w:type="dxa"/>
          </w:tcPr>
          <w:p w:rsidR="00384AC9" w:rsidRDefault="00384AC9" w:rsidP="0023056C">
            <w:r>
              <w:t>$29.50</w:t>
            </w:r>
          </w:p>
        </w:tc>
      </w:tr>
      <w:tr w:rsidR="00384AC9" w:rsidTr="00384AC9">
        <w:tc>
          <w:tcPr>
            <w:tcW w:w="1903" w:type="dxa"/>
          </w:tcPr>
          <w:p w:rsidR="00384AC9" w:rsidRDefault="00384AC9" w:rsidP="0023056C">
            <w:r>
              <w:t>9/09/19</w:t>
            </w:r>
          </w:p>
        </w:tc>
        <w:tc>
          <w:tcPr>
            <w:tcW w:w="1886" w:type="dxa"/>
          </w:tcPr>
          <w:p w:rsidR="00384AC9" w:rsidRDefault="00384AC9" w:rsidP="0023056C">
            <w:r>
              <w:t>ACH 85</w:t>
            </w:r>
          </w:p>
        </w:tc>
        <w:tc>
          <w:tcPr>
            <w:tcW w:w="3586" w:type="dxa"/>
          </w:tcPr>
          <w:p w:rsidR="00384AC9" w:rsidRDefault="00384AC9" w:rsidP="0023056C">
            <w:r>
              <w:t>City of Lisbon</w:t>
            </w:r>
          </w:p>
        </w:tc>
        <w:tc>
          <w:tcPr>
            <w:tcW w:w="1980" w:type="dxa"/>
          </w:tcPr>
          <w:p w:rsidR="00384AC9" w:rsidRDefault="00384AC9" w:rsidP="0023056C">
            <w:r>
              <w:t>$10.00</w:t>
            </w:r>
          </w:p>
        </w:tc>
      </w:tr>
      <w:tr w:rsidR="00384AC9" w:rsidTr="00384AC9">
        <w:tc>
          <w:tcPr>
            <w:tcW w:w="1903" w:type="dxa"/>
          </w:tcPr>
          <w:p w:rsidR="00384AC9" w:rsidRDefault="00384AC9" w:rsidP="0023056C">
            <w:r>
              <w:t>9/20/19</w:t>
            </w:r>
          </w:p>
        </w:tc>
        <w:tc>
          <w:tcPr>
            <w:tcW w:w="1886" w:type="dxa"/>
          </w:tcPr>
          <w:p w:rsidR="00384AC9" w:rsidRDefault="00384AC9" w:rsidP="0023056C">
            <w:r>
              <w:t>ACH 77</w:t>
            </w:r>
          </w:p>
        </w:tc>
        <w:tc>
          <w:tcPr>
            <w:tcW w:w="3586" w:type="dxa"/>
          </w:tcPr>
          <w:p w:rsidR="00384AC9" w:rsidRDefault="00384AC9" w:rsidP="0023056C">
            <w:r>
              <w:t>Marco</w:t>
            </w:r>
          </w:p>
        </w:tc>
        <w:tc>
          <w:tcPr>
            <w:tcW w:w="1980" w:type="dxa"/>
          </w:tcPr>
          <w:p w:rsidR="00384AC9" w:rsidRDefault="00384AC9" w:rsidP="0023056C">
            <w:r>
              <w:t>$135.00</w:t>
            </w:r>
          </w:p>
        </w:tc>
      </w:tr>
      <w:tr w:rsidR="00384AC9" w:rsidTr="00384AC9">
        <w:tc>
          <w:tcPr>
            <w:tcW w:w="1903" w:type="dxa"/>
          </w:tcPr>
          <w:p w:rsidR="00384AC9" w:rsidRDefault="00384AC9" w:rsidP="0023056C">
            <w:r>
              <w:t>9/20/19</w:t>
            </w:r>
          </w:p>
        </w:tc>
        <w:tc>
          <w:tcPr>
            <w:tcW w:w="1886" w:type="dxa"/>
          </w:tcPr>
          <w:p w:rsidR="00384AC9" w:rsidRDefault="00384AC9" w:rsidP="0023056C">
            <w:r>
              <w:t>ACH 80</w:t>
            </w:r>
          </w:p>
        </w:tc>
        <w:tc>
          <w:tcPr>
            <w:tcW w:w="3586" w:type="dxa"/>
          </w:tcPr>
          <w:p w:rsidR="00384AC9" w:rsidRDefault="00384AC9" w:rsidP="0023056C">
            <w:r>
              <w:t>Marco</w:t>
            </w:r>
          </w:p>
        </w:tc>
        <w:tc>
          <w:tcPr>
            <w:tcW w:w="1980" w:type="dxa"/>
          </w:tcPr>
          <w:p w:rsidR="00384AC9" w:rsidRDefault="00384AC9" w:rsidP="0023056C">
            <w:r>
              <w:t>$135.00</w:t>
            </w:r>
          </w:p>
        </w:tc>
      </w:tr>
      <w:tr w:rsidR="00384AC9" w:rsidTr="00384AC9">
        <w:tc>
          <w:tcPr>
            <w:tcW w:w="1903" w:type="dxa"/>
          </w:tcPr>
          <w:p w:rsidR="00384AC9" w:rsidRDefault="00384AC9" w:rsidP="0023056C">
            <w:r>
              <w:t>9/20/19</w:t>
            </w:r>
          </w:p>
        </w:tc>
        <w:tc>
          <w:tcPr>
            <w:tcW w:w="1886" w:type="dxa"/>
          </w:tcPr>
          <w:p w:rsidR="00384AC9" w:rsidRDefault="00384AC9" w:rsidP="0023056C">
            <w:r>
              <w:t>ACH 87</w:t>
            </w:r>
          </w:p>
        </w:tc>
        <w:tc>
          <w:tcPr>
            <w:tcW w:w="3586" w:type="dxa"/>
          </w:tcPr>
          <w:p w:rsidR="00384AC9" w:rsidRDefault="00384AC9" w:rsidP="0023056C">
            <w:r>
              <w:t>Marco</w:t>
            </w:r>
          </w:p>
        </w:tc>
        <w:tc>
          <w:tcPr>
            <w:tcW w:w="1980" w:type="dxa"/>
          </w:tcPr>
          <w:p w:rsidR="00384AC9" w:rsidRDefault="00384AC9" w:rsidP="0023056C">
            <w:r>
              <w:t>$104.75</w:t>
            </w:r>
          </w:p>
        </w:tc>
      </w:tr>
      <w:tr w:rsidR="00384AC9" w:rsidTr="00384AC9">
        <w:tc>
          <w:tcPr>
            <w:tcW w:w="1903" w:type="dxa"/>
          </w:tcPr>
          <w:p w:rsidR="00384AC9" w:rsidRDefault="00384AC9" w:rsidP="0023056C">
            <w:r>
              <w:t>9/17/19</w:t>
            </w:r>
          </w:p>
        </w:tc>
        <w:tc>
          <w:tcPr>
            <w:tcW w:w="1886" w:type="dxa"/>
          </w:tcPr>
          <w:p w:rsidR="00384AC9" w:rsidRDefault="00384AC9" w:rsidP="0023056C">
            <w:r>
              <w:t>ACH 78</w:t>
            </w:r>
          </w:p>
        </w:tc>
        <w:tc>
          <w:tcPr>
            <w:tcW w:w="3586" w:type="dxa"/>
          </w:tcPr>
          <w:p w:rsidR="00384AC9" w:rsidRDefault="00384AC9" w:rsidP="0023056C">
            <w:r>
              <w:t>ND Game and Fish Department</w:t>
            </w:r>
          </w:p>
        </w:tc>
        <w:tc>
          <w:tcPr>
            <w:tcW w:w="1980" w:type="dxa"/>
          </w:tcPr>
          <w:p w:rsidR="00384AC9" w:rsidRDefault="00384AC9" w:rsidP="0023056C">
            <w:r>
              <w:t>$2024.00</w:t>
            </w:r>
          </w:p>
        </w:tc>
      </w:tr>
      <w:tr w:rsidR="00384AC9" w:rsidTr="00384AC9">
        <w:tc>
          <w:tcPr>
            <w:tcW w:w="1903" w:type="dxa"/>
          </w:tcPr>
          <w:p w:rsidR="00384AC9" w:rsidRDefault="00384AC9" w:rsidP="0023056C">
            <w:r>
              <w:t>9/13/19</w:t>
            </w:r>
          </w:p>
        </w:tc>
        <w:tc>
          <w:tcPr>
            <w:tcW w:w="1886" w:type="dxa"/>
          </w:tcPr>
          <w:p w:rsidR="00384AC9" w:rsidRDefault="00384AC9" w:rsidP="0023056C">
            <w:r>
              <w:t>ACH 86</w:t>
            </w:r>
          </w:p>
        </w:tc>
        <w:tc>
          <w:tcPr>
            <w:tcW w:w="3586" w:type="dxa"/>
          </w:tcPr>
          <w:p w:rsidR="00384AC9" w:rsidRDefault="00384AC9" w:rsidP="0023056C">
            <w:r>
              <w:t>Southeast Water Users</w:t>
            </w:r>
          </w:p>
        </w:tc>
        <w:tc>
          <w:tcPr>
            <w:tcW w:w="1980" w:type="dxa"/>
          </w:tcPr>
          <w:p w:rsidR="00384AC9" w:rsidRDefault="00384AC9" w:rsidP="0023056C">
            <w:r>
              <w:t>$50.12</w:t>
            </w:r>
          </w:p>
        </w:tc>
      </w:tr>
      <w:tr w:rsidR="00384AC9" w:rsidTr="00384AC9">
        <w:tc>
          <w:tcPr>
            <w:tcW w:w="1903" w:type="dxa"/>
          </w:tcPr>
          <w:p w:rsidR="00384AC9" w:rsidRDefault="00384AC9" w:rsidP="0023056C">
            <w:r>
              <w:t>9/06/19</w:t>
            </w:r>
          </w:p>
        </w:tc>
        <w:tc>
          <w:tcPr>
            <w:tcW w:w="1886" w:type="dxa"/>
          </w:tcPr>
          <w:p w:rsidR="00384AC9" w:rsidRDefault="00384AC9" w:rsidP="0023056C">
            <w:r>
              <w:t>ACH 79</w:t>
            </w:r>
          </w:p>
        </w:tc>
        <w:tc>
          <w:tcPr>
            <w:tcW w:w="3586" w:type="dxa"/>
          </w:tcPr>
          <w:p w:rsidR="00384AC9" w:rsidRDefault="00384AC9" w:rsidP="0023056C">
            <w:r>
              <w:t xml:space="preserve">Tesoro Fleet Services </w:t>
            </w:r>
          </w:p>
        </w:tc>
        <w:tc>
          <w:tcPr>
            <w:tcW w:w="1980" w:type="dxa"/>
          </w:tcPr>
          <w:p w:rsidR="00384AC9" w:rsidRDefault="00384AC9" w:rsidP="0023056C">
            <w:r>
              <w:t>$664.14</w:t>
            </w:r>
          </w:p>
        </w:tc>
      </w:tr>
      <w:tr w:rsidR="00384AC9" w:rsidTr="00384AC9">
        <w:tc>
          <w:tcPr>
            <w:tcW w:w="1903" w:type="dxa"/>
          </w:tcPr>
          <w:p w:rsidR="00384AC9" w:rsidRDefault="00384AC9" w:rsidP="0023056C">
            <w:r>
              <w:t>9/25/19</w:t>
            </w:r>
          </w:p>
        </w:tc>
        <w:tc>
          <w:tcPr>
            <w:tcW w:w="1886" w:type="dxa"/>
          </w:tcPr>
          <w:p w:rsidR="00384AC9" w:rsidRDefault="00384AC9" w:rsidP="0023056C">
            <w:r>
              <w:t>ACH 91</w:t>
            </w:r>
          </w:p>
        </w:tc>
        <w:tc>
          <w:tcPr>
            <w:tcW w:w="3586" w:type="dxa"/>
          </w:tcPr>
          <w:p w:rsidR="00384AC9" w:rsidRDefault="00384AC9" w:rsidP="0023056C">
            <w:r>
              <w:t>Total Administrative Services Corp</w:t>
            </w:r>
          </w:p>
        </w:tc>
        <w:tc>
          <w:tcPr>
            <w:tcW w:w="1980" w:type="dxa"/>
          </w:tcPr>
          <w:p w:rsidR="00384AC9" w:rsidRDefault="00384AC9" w:rsidP="0023056C">
            <w:r>
              <w:t>$121.41</w:t>
            </w:r>
          </w:p>
        </w:tc>
      </w:tr>
      <w:tr w:rsidR="00384AC9" w:rsidTr="00384AC9">
        <w:tc>
          <w:tcPr>
            <w:tcW w:w="1903" w:type="dxa"/>
          </w:tcPr>
          <w:p w:rsidR="00384AC9" w:rsidRDefault="00384AC9" w:rsidP="0023056C"/>
        </w:tc>
        <w:tc>
          <w:tcPr>
            <w:tcW w:w="1886" w:type="dxa"/>
          </w:tcPr>
          <w:p w:rsidR="00384AC9" w:rsidRDefault="00384AC9" w:rsidP="0023056C"/>
        </w:tc>
        <w:tc>
          <w:tcPr>
            <w:tcW w:w="3586" w:type="dxa"/>
          </w:tcPr>
          <w:p w:rsidR="00384AC9" w:rsidRDefault="00384AC9" w:rsidP="0023056C"/>
        </w:tc>
        <w:tc>
          <w:tcPr>
            <w:tcW w:w="1980" w:type="dxa"/>
          </w:tcPr>
          <w:p w:rsidR="00384AC9" w:rsidRDefault="00384AC9" w:rsidP="0023056C"/>
        </w:tc>
      </w:tr>
      <w:tr w:rsidR="00384AC9" w:rsidTr="00384AC9">
        <w:trPr>
          <w:trHeight w:val="287"/>
        </w:trPr>
        <w:tc>
          <w:tcPr>
            <w:tcW w:w="1903" w:type="dxa"/>
          </w:tcPr>
          <w:p w:rsidR="00384AC9" w:rsidRDefault="00384AC9" w:rsidP="0023056C">
            <w:r>
              <w:t xml:space="preserve">Total </w:t>
            </w:r>
          </w:p>
        </w:tc>
        <w:tc>
          <w:tcPr>
            <w:tcW w:w="1886" w:type="dxa"/>
          </w:tcPr>
          <w:p w:rsidR="00384AC9" w:rsidRDefault="00384AC9" w:rsidP="0023056C"/>
        </w:tc>
        <w:tc>
          <w:tcPr>
            <w:tcW w:w="3586" w:type="dxa"/>
          </w:tcPr>
          <w:p w:rsidR="00384AC9" w:rsidRDefault="00384AC9" w:rsidP="0023056C"/>
        </w:tc>
        <w:tc>
          <w:tcPr>
            <w:tcW w:w="1980" w:type="dxa"/>
          </w:tcPr>
          <w:p w:rsidR="00384AC9" w:rsidRDefault="00384AC9" w:rsidP="0023056C">
            <w:r>
              <w:t>$4,820.01</w:t>
            </w:r>
          </w:p>
        </w:tc>
      </w:tr>
    </w:tbl>
    <w:p w:rsidR="00384AC9" w:rsidRDefault="00384AC9" w:rsidP="009A040E">
      <w:pPr>
        <w:spacing w:after="0"/>
        <w:rPr>
          <w:rFonts w:ascii="Arial" w:hAnsi="Arial" w:cs="Arial"/>
        </w:rPr>
      </w:pPr>
    </w:p>
    <w:p w:rsidR="003E172E" w:rsidRDefault="003E172E" w:rsidP="009A040E">
      <w:pPr>
        <w:spacing w:after="0"/>
        <w:rPr>
          <w:rFonts w:ascii="Arial" w:hAnsi="Arial" w:cs="Arial"/>
        </w:rPr>
      </w:pPr>
      <w:r>
        <w:rPr>
          <w:rFonts w:ascii="Arial" w:hAnsi="Arial" w:cs="Arial"/>
        </w:rPr>
        <w:t>Becky Carow, Social Service director appeared before the board to introduce the new employee Stephanie Rufsvold. Rufsvold will be ta</w:t>
      </w:r>
      <w:r w:rsidR="006A3D96">
        <w:rPr>
          <w:rFonts w:ascii="Arial" w:hAnsi="Arial" w:cs="Arial"/>
        </w:rPr>
        <w:t>king</w:t>
      </w:r>
      <w:r>
        <w:rPr>
          <w:rFonts w:ascii="Arial" w:hAnsi="Arial" w:cs="Arial"/>
        </w:rPr>
        <w:t xml:space="preserve"> over when Linda Johnson retires.</w:t>
      </w:r>
    </w:p>
    <w:p w:rsidR="003E172E" w:rsidRDefault="003E172E" w:rsidP="009A040E">
      <w:pPr>
        <w:spacing w:after="0"/>
        <w:rPr>
          <w:rFonts w:ascii="Arial" w:hAnsi="Arial" w:cs="Arial"/>
        </w:rPr>
      </w:pPr>
    </w:p>
    <w:p w:rsidR="003E172E" w:rsidRDefault="006A155B" w:rsidP="009A040E">
      <w:pPr>
        <w:spacing w:after="0"/>
        <w:rPr>
          <w:rFonts w:ascii="Arial" w:hAnsi="Arial" w:cs="Arial"/>
        </w:rPr>
      </w:pPr>
      <w:r>
        <w:rPr>
          <w:rFonts w:ascii="Arial" w:hAnsi="Arial" w:cs="Arial"/>
        </w:rPr>
        <w:t>Kristi Reinke, tax director met wi</w:t>
      </w:r>
      <w:r w:rsidR="00C940EA">
        <w:rPr>
          <w:rFonts w:ascii="Arial" w:hAnsi="Arial" w:cs="Arial"/>
        </w:rPr>
        <w:t xml:space="preserve">th the board to set appraisal prices on the new delinquent properties. </w:t>
      </w:r>
      <w:r w:rsidR="00AD191A">
        <w:rPr>
          <w:rFonts w:ascii="Arial" w:hAnsi="Arial" w:cs="Arial"/>
        </w:rPr>
        <w:t>Gilbert moved to accept values set by the tax director on delinquent properties. Olerud seconded. All aye. Motion carried.</w:t>
      </w:r>
    </w:p>
    <w:p w:rsidR="00AD191A" w:rsidRDefault="00AD191A" w:rsidP="009A040E">
      <w:pPr>
        <w:spacing w:after="0"/>
        <w:rPr>
          <w:rFonts w:ascii="Arial" w:hAnsi="Arial" w:cs="Arial"/>
        </w:rPr>
      </w:pPr>
    </w:p>
    <w:p w:rsidR="00484A94" w:rsidRDefault="00AD191A" w:rsidP="00484A94">
      <w:pPr>
        <w:spacing w:after="0"/>
        <w:rPr>
          <w:rFonts w:ascii="Arial" w:hAnsi="Arial" w:cs="Arial"/>
        </w:rPr>
      </w:pPr>
      <w:r>
        <w:rPr>
          <w:rFonts w:ascii="Arial" w:hAnsi="Arial" w:cs="Arial"/>
        </w:rPr>
        <w:t>Scott Smyth with KLJ appeared before the board to go over the Ransom County federal aid program 2020</w:t>
      </w:r>
      <w:r w:rsidR="00484A94">
        <w:rPr>
          <w:rFonts w:ascii="Arial" w:hAnsi="Arial" w:cs="Arial"/>
        </w:rPr>
        <w:t xml:space="preserve">. The fox farm bridge is currently coded as a code 3 bridge with the state, which means it needs to be inspected yearly. Olerud asked Smyth if the McLeod road was on the schedule for any future updates as it is currently showing some major wear. </w:t>
      </w:r>
    </w:p>
    <w:p w:rsidR="00AD191A" w:rsidRDefault="00484A94" w:rsidP="009A040E">
      <w:pPr>
        <w:spacing w:after="0"/>
        <w:rPr>
          <w:rFonts w:ascii="Arial" w:hAnsi="Arial" w:cs="Arial"/>
        </w:rPr>
      </w:pPr>
      <w:r>
        <w:rPr>
          <w:rFonts w:ascii="Arial" w:hAnsi="Arial" w:cs="Arial"/>
        </w:rPr>
        <w:t>The board discussed. The board</w:t>
      </w:r>
      <w:r w:rsidR="00E27F44">
        <w:rPr>
          <w:rFonts w:ascii="Arial" w:hAnsi="Arial" w:cs="Arial"/>
        </w:rPr>
        <w:t xml:space="preserve"> asked Smyth to add the fox farm bridge </w:t>
      </w:r>
      <w:r w:rsidR="00BE096A">
        <w:rPr>
          <w:rFonts w:ascii="Arial" w:hAnsi="Arial" w:cs="Arial"/>
        </w:rPr>
        <w:t>and the McLeod road.</w:t>
      </w:r>
      <w:r>
        <w:rPr>
          <w:rFonts w:ascii="Arial" w:hAnsi="Arial" w:cs="Arial"/>
        </w:rPr>
        <w:t xml:space="preserve"> </w:t>
      </w:r>
    </w:p>
    <w:p w:rsidR="00484A94" w:rsidRDefault="00484A94" w:rsidP="009A040E">
      <w:pPr>
        <w:spacing w:after="0"/>
        <w:rPr>
          <w:rFonts w:ascii="Arial" w:hAnsi="Arial" w:cs="Arial"/>
        </w:rPr>
      </w:pPr>
    </w:p>
    <w:p w:rsidR="00484A94" w:rsidRDefault="00484A94" w:rsidP="009A040E">
      <w:pPr>
        <w:spacing w:after="0"/>
        <w:rPr>
          <w:rFonts w:ascii="Arial" w:hAnsi="Arial" w:cs="Arial"/>
        </w:rPr>
      </w:pPr>
      <w:r>
        <w:rPr>
          <w:rFonts w:ascii="Arial" w:hAnsi="Arial" w:cs="Arial"/>
        </w:rPr>
        <w:t>Smyth also informed the county that currently KLJ is charging other counties an hourly rate to update the GRIT program.  Nelson County paid around $5,000 for KLJ to do this job for them. Smyth estimated it would be around five to ten thousand dollars for KLJ to update the information in the GRIT program for the county.</w:t>
      </w:r>
    </w:p>
    <w:p w:rsidR="00BE096A" w:rsidRDefault="00BE096A" w:rsidP="009A040E">
      <w:pPr>
        <w:spacing w:after="0"/>
        <w:rPr>
          <w:rFonts w:ascii="Arial" w:hAnsi="Arial" w:cs="Arial"/>
        </w:rPr>
      </w:pPr>
    </w:p>
    <w:p w:rsidR="00BE096A" w:rsidRDefault="00BE096A" w:rsidP="009A040E">
      <w:pPr>
        <w:spacing w:after="0"/>
        <w:rPr>
          <w:rFonts w:ascii="Arial" w:hAnsi="Arial" w:cs="Arial"/>
        </w:rPr>
      </w:pPr>
      <w:r>
        <w:rPr>
          <w:rFonts w:ascii="Arial" w:hAnsi="Arial" w:cs="Arial"/>
        </w:rPr>
        <w:t xml:space="preserve">Travis Papers, Sargent County Sheriff dropped off a contract to be signed by the Chairman for the </w:t>
      </w:r>
      <w:r w:rsidR="006A3D96">
        <w:rPr>
          <w:rFonts w:ascii="Arial" w:hAnsi="Arial" w:cs="Arial"/>
        </w:rPr>
        <w:t>click it or ticket</w:t>
      </w:r>
      <w:r>
        <w:rPr>
          <w:rFonts w:ascii="Arial" w:hAnsi="Arial" w:cs="Arial"/>
        </w:rPr>
        <w:t xml:space="preserve">. </w:t>
      </w:r>
      <w:r w:rsidR="006C3CAD">
        <w:rPr>
          <w:rFonts w:ascii="Arial" w:hAnsi="Arial" w:cs="Arial"/>
        </w:rPr>
        <w:t xml:space="preserve">Benneweis gave his blessing for Sargent County officers to </w:t>
      </w:r>
      <w:r w:rsidR="00DF5947">
        <w:rPr>
          <w:rFonts w:ascii="Arial" w:hAnsi="Arial" w:cs="Arial"/>
        </w:rPr>
        <w:t>come into Ransom County for DUI, seatbelt, and underage drinking sting.</w:t>
      </w:r>
    </w:p>
    <w:p w:rsidR="00DF5947" w:rsidRDefault="00DF5947" w:rsidP="009A040E">
      <w:pPr>
        <w:spacing w:after="0"/>
        <w:rPr>
          <w:rFonts w:ascii="Arial" w:hAnsi="Arial" w:cs="Arial"/>
        </w:rPr>
      </w:pPr>
    </w:p>
    <w:p w:rsidR="00DF5947" w:rsidRDefault="00DF5947" w:rsidP="009A040E">
      <w:pPr>
        <w:spacing w:after="0"/>
        <w:rPr>
          <w:rFonts w:ascii="Arial" w:hAnsi="Arial" w:cs="Arial"/>
        </w:rPr>
      </w:pPr>
      <w:r>
        <w:rPr>
          <w:rFonts w:ascii="Arial" w:hAnsi="Arial" w:cs="Arial"/>
        </w:rPr>
        <w:t xml:space="preserve">Deb Lee with NDSU extension came before the board to ask for permission to travel to West Virginia for the National 4H conference. She has a grant from the state to cover $1333 of the trip. Lee stated she learns a lot from the courses at the conference, and if you attend the conference you typically get the curriculum for free. She has already been approved to go through NDSU, she is just wanting the county’s blessing as well. Olerud </w:t>
      </w:r>
      <w:r w:rsidR="006A3D96">
        <w:rPr>
          <w:rFonts w:ascii="Arial" w:hAnsi="Arial" w:cs="Arial"/>
        </w:rPr>
        <w:t xml:space="preserve">moved, seconded by </w:t>
      </w:r>
      <w:r w:rsidR="006A3D96">
        <w:rPr>
          <w:rFonts w:ascii="Arial" w:hAnsi="Arial" w:cs="Arial"/>
        </w:rPr>
        <w:lastRenderedPageBreak/>
        <w:t>Hansen to allow</w:t>
      </w:r>
      <w:r>
        <w:rPr>
          <w:rFonts w:ascii="Arial" w:hAnsi="Arial" w:cs="Arial"/>
        </w:rPr>
        <w:t xml:space="preserve"> Lee to travel to West Virginia for the National conference. All aye. Motion carried.</w:t>
      </w:r>
    </w:p>
    <w:p w:rsidR="00DF5947" w:rsidRDefault="00DF5947" w:rsidP="009A040E">
      <w:pPr>
        <w:spacing w:after="0"/>
        <w:rPr>
          <w:rFonts w:ascii="Arial" w:hAnsi="Arial" w:cs="Arial"/>
        </w:rPr>
      </w:pPr>
    </w:p>
    <w:p w:rsidR="00DF5947" w:rsidRDefault="00DF5947" w:rsidP="009A040E">
      <w:pPr>
        <w:spacing w:after="0"/>
        <w:rPr>
          <w:rFonts w:ascii="Arial" w:hAnsi="Arial" w:cs="Arial"/>
        </w:rPr>
      </w:pPr>
      <w:r>
        <w:rPr>
          <w:rFonts w:ascii="Arial" w:hAnsi="Arial" w:cs="Arial"/>
        </w:rPr>
        <w:t>Lee let the board know they are having 4H week October 6-12, 2019 and will be doing an event on Sunday October 6 at the expo. The event will let families interested in 4H come and learn what the program is all about, and there will be games as well.</w:t>
      </w:r>
    </w:p>
    <w:p w:rsidR="00DF5947" w:rsidRDefault="00DF5947" w:rsidP="009A040E">
      <w:pPr>
        <w:spacing w:after="0"/>
        <w:rPr>
          <w:rFonts w:ascii="Arial" w:hAnsi="Arial" w:cs="Arial"/>
        </w:rPr>
      </w:pPr>
    </w:p>
    <w:p w:rsidR="008F1824" w:rsidRDefault="008F1824" w:rsidP="009A040E">
      <w:pPr>
        <w:spacing w:after="0"/>
        <w:rPr>
          <w:rFonts w:ascii="Arial" w:hAnsi="Arial" w:cs="Arial"/>
        </w:rPr>
      </w:pPr>
      <w:r>
        <w:rPr>
          <w:rFonts w:ascii="Arial" w:hAnsi="Arial" w:cs="Arial"/>
        </w:rPr>
        <w:t xml:space="preserve">Deb Lee informed the board </w:t>
      </w:r>
      <w:r w:rsidR="002A0CEE">
        <w:rPr>
          <w:rFonts w:ascii="Arial" w:hAnsi="Arial" w:cs="Arial"/>
        </w:rPr>
        <w:t>she</w:t>
      </w:r>
      <w:r>
        <w:rPr>
          <w:rFonts w:ascii="Arial" w:hAnsi="Arial" w:cs="Arial"/>
        </w:rPr>
        <w:t xml:space="preserve"> and Brian Zimprich had nominated Robbie Hopkins for </w:t>
      </w:r>
      <w:r w:rsidR="002A0CEE">
        <w:rPr>
          <w:rFonts w:ascii="Arial" w:hAnsi="Arial" w:cs="Arial"/>
        </w:rPr>
        <w:t>an award and she will be receiving it on October 23, 2019 so their office will be closed.</w:t>
      </w:r>
    </w:p>
    <w:p w:rsidR="00EA57FE" w:rsidRDefault="00EA57FE" w:rsidP="009A040E">
      <w:pPr>
        <w:spacing w:after="0"/>
        <w:rPr>
          <w:rFonts w:ascii="Arial" w:hAnsi="Arial" w:cs="Arial"/>
        </w:rPr>
      </w:pPr>
    </w:p>
    <w:p w:rsidR="00EA57FE" w:rsidRDefault="00EA57FE" w:rsidP="009A040E">
      <w:pPr>
        <w:spacing w:after="0"/>
        <w:rPr>
          <w:rFonts w:ascii="Arial" w:hAnsi="Arial" w:cs="Arial"/>
        </w:rPr>
      </w:pPr>
      <w:r>
        <w:rPr>
          <w:rFonts w:ascii="Arial" w:hAnsi="Arial" w:cs="Arial"/>
        </w:rPr>
        <w:t>The final budget was discussed. Gilbert moved, seconded by Olerud to allow an additional 1.5 mills for the county fair. All aye. Motion carried.</w:t>
      </w:r>
    </w:p>
    <w:p w:rsidR="00DC008D" w:rsidRDefault="00DC008D" w:rsidP="009A040E">
      <w:pPr>
        <w:spacing w:after="0"/>
        <w:rPr>
          <w:rFonts w:ascii="Arial" w:hAnsi="Arial" w:cs="Arial"/>
        </w:rPr>
      </w:pPr>
    </w:p>
    <w:p w:rsidR="00EA57FE" w:rsidRPr="00892424" w:rsidRDefault="00EA57FE" w:rsidP="00EA57FE">
      <w:pPr>
        <w:spacing w:after="0" w:line="240" w:lineRule="auto"/>
        <w:jc w:val="both"/>
        <w:rPr>
          <w:rFonts w:ascii="Arial" w:eastAsia="Times New Roman" w:hAnsi="Arial" w:cs="Times New Roman"/>
          <w:spacing w:val="-4"/>
          <w:szCs w:val="24"/>
        </w:rPr>
      </w:pPr>
      <w:r>
        <w:rPr>
          <w:rFonts w:ascii="Arial" w:eastAsia="Times New Roman" w:hAnsi="Arial" w:cs="Times New Roman"/>
          <w:spacing w:val="-4"/>
          <w:szCs w:val="24"/>
        </w:rPr>
        <w:t>Gilbert</w:t>
      </w:r>
      <w:r w:rsidRPr="00892424">
        <w:rPr>
          <w:rFonts w:ascii="Arial" w:eastAsia="Times New Roman" w:hAnsi="Arial" w:cs="Times New Roman"/>
          <w:spacing w:val="-4"/>
          <w:szCs w:val="24"/>
        </w:rPr>
        <w:t xml:space="preserve"> offered the following resolution and moved for its adoption, seconded by Olerud:</w:t>
      </w:r>
    </w:p>
    <w:p w:rsidR="00EA57FE" w:rsidRPr="00892424" w:rsidRDefault="00EA57FE" w:rsidP="00EA57FE">
      <w:pPr>
        <w:spacing w:after="0" w:line="240" w:lineRule="auto"/>
        <w:jc w:val="both"/>
        <w:rPr>
          <w:rFonts w:ascii="Arial" w:eastAsia="Times New Roman" w:hAnsi="Arial" w:cs="Times New Roman"/>
          <w:spacing w:val="-4"/>
          <w:szCs w:val="24"/>
        </w:rPr>
      </w:pPr>
    </w:p>
    <w:p w:rsidR="00EA57FE" w:rsidRPr="00892424" w:rsidRDefault="00EA57FE" w:rsidP="00EA57FE">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WHEREAS, it is the duty of the County Board, in accordance with NDCC § 11-10-11, to set the numbers and salaries of the deputies of the Auditor, Treasurer, Sheriff, County Recorder and ex-officio Clerk of the District Court,</w:t>
      </w:r>
    </w:p>
    <w:p w:rsidR="00EA57FE" w:rsidRPr="00892424" w:rsidRDefault="00EA57FE" w:rsidP="00EA57FE">
      <w:pPr>
        <w:spacing w:after="0" w:line="240" w:lineRule="auto"/>
        <w:jc w:val="both"/>
        <w:rPr>
          <w:rFonts w:ascii="Arial" w:eastAsia="Times New Roman" w:hAnsi="Arial" w:cs="Times New Roman"/>
          <w:spacing w:val="-4"/>
          <w:szCs w:val="24"/>
        </w:rPr>
      </w:pPr>
    </w:p>
    <w:p w:rsidR="00EA57FE" w:rsidRDefault="00EA57FE" w:rsidP="00EA57FE">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NOW, THEREFORE, BE IT RESOLVED, that there be two full-time Deputies for the County Auditor, one full-time Deputy for the ex-officio Clerk of the District Court, one four-fifths time Deputy for the County Recorder, one four-fifths time Deputy and one three-fifths-time Deputy for the County Treasurer, two full-time Deputi</w:t>
      </w:r>
      <w:r w:rsidR="006A3D96">
        <w:rPr>
          <w:rFonts w:ascii="Arial" w:eastAsia="Times New Roman" w:hAnsi="Arial" w:cs="Times New Roman"/>
          <w:spacing w:val="-4"/>
          <w:szCs w:val="24"/>
        </w:rPr>
        <w:t>es for the Tax Director and five</w:t>
      </w:r>
      <w:r w:rsidRPr="00892424">
        <w:rPr>
          <w:rFonts w:ascii="Arial" w:eastAsia="Times New Roman" w:hAnsi="Arial" w:cs="Times New Roman"/>
          <w:spacing w:val="-4"/>
          <w:szCs w:val="24"/>
        </w:rPr>
        <w:t xml:space="preserve"> full-time Deputies and one half-time deputy for the Sheriff, all of which have salaries sp</w:t>
      </w:r>
      <w:r>
        <w:rPr>
          <w:rFonts w:ascii="Arial" w:eastAsia="Times New Roman" w:hAnsi="Arial" w:cs="Times New Roman"/>
          <w:spacing w:val="-4"/>
          <w:szCs w:val="24"/>
        </w:rPr>
        <w:t>ecified in their individual 2020</w:t>
      </w:r>
      <w:r w:rsidRPr="00892424">
        <w:rPr>
          <w:rFonts w:ascii="Arial" w:eastAsia="Times New Roman" w:hAnsi="Arial" w:cs="Times New Roman"/>
          <w:spacing w:val="-4"/>
          <w:szCs w:val="24"/>
        </w:rPr>
        <w:t xml:space="preserve"> budgets.</w:t>
      </w:r>
    </w:p>
    <w:p w:rsidR="00EA57FE" w:rsidRPr="00892424" w:rsidRDefault="00EA57FE" w:rsidP="00EA57FE">
      <w:pPr>
        <w:spacing w:after="0" w:line="240" w:lineRule="auto"/>
        <w:jc w:val="both"/>
        <w:rPr>
          <w:rFonts w:ascii="Arial" w:eastAsia="Times New Roman" w:hAnsi="Arial" w:cs="Times New Roman"/>
          <w:spacing w:val="-4"/>
          <w:szCs w:val="24"/>
        </w:rPr>
      </w:pPr>
    </w:p>
    <w:p w:rsidR="00EA57FE" w:rsidRDefault="00EA57FE" w:rsidP="00EA57FE">
      <w:pPr>
        <w:spacing w:after="0" w:line="240" w:lineRule="auto"/>
        <w:jc w:val="both"/>
        <w:rPr>
          <w:rFonts w:ascii="Arial" w:eastAsia="Times New Roman" w:hAnsi="Arial" w:cs="Times New Roman"/>
          <w:spacing w:val="-4"/>
          <w:szCs w:val="24"/>
        </w:rPr>
      </w:pPr>
      <w:r>
        <w:rPr>
          <w:rFonts w:ascii="Arial" w:eastAsia="Times New Roman" w:hAnsi="Arial" w:cs="Times New Roman"/>
          <w:spacing w:val="-4"/>
          <w:szCs w:val="24"/>
        </w:rPr>
        <w:t xml:space="preserve">Hansen </w:t>
      </w:r>
      <w:r w:rsidRPr="00892424">
        <w:rPr>
          <w:rFonts w:ascii="Arial" w:eastAsia="Times New Roman" w:hAnsi="Arial" w:cs="Times New Roman"/>
          <w:spacing w:val="-4"/>
          <w:szCs w:val="24"/>
        </w:rPr>
        <w:t>offered the following resolution and moved fo</w:t>
      </w:r>
      <w:r>
        <w:rPr>
          <w:rFonts w:ascii="Arial" w:eastAsia="Times New Roman" w:hAnsi="Arial" w:cs="Times New Roman"/>
          <w:spacing w:val="-4"/>
          <w:szCs w:val="24"/>
        </w:rPr>
        <w:t>r its adoption, seconded by Olerud:</w:t>
      </w:r>
    </w:p>
    <w:p w:rsidR="00EA57FE" w:rsidRDefault="00EA57FE" w:rsidP="00EA57FE">
      <w:pPr>
        <w:spacing w:after="0" w:line="240" w:lineRule="auto"/>
        <w:jc w:val="both"/>
        <w:rPr>
          <w:rFonts w:ascii="Arial" w:eastAsia="Times New Roman" w:hAnsi="Arial" w:cs="Times New Roman"/>
          <w:spacing w:val="-4"/>
          <w:szCs w:val="24"/>
        </w:rPr>
      </w:pPr>
    </w:p>
    <w:p w:rsidR="00EA57FE" w:rsidRPr="00892424" w:rsidRDefault="00EA57FE" w:rsidP="00EA57FE">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NOW, THEREFORE, BE IT RESOLVED, that all extra help be paid at a rate not to exceed $</w:t>
      </w:r>
      <w:r>
        <w:rPr>
          <w:rFonts w:ascii="Arial" w:eastAsia="Times New Roman" w:hAnsi="Arial" w:cs="Times New Roman"/>
          <w:spacing w:val="-4"/>
          <w:szCs w:val="24"/>
        </w:rPr>
        <w:t>12.00</w:t>
      </w:r>
      <w:r w:rsidRPr="00892424">
        <w:rPr>
          <w:rFonts w:ascii="Arial" w:eastAsia="Times New Roman" w:hAnsi="Arial" w:cs="Times New Roman"/>
          <w:spacing w:val="-4"/>
          <w:szCs w:val="24"/>
        </w:rPr>
        <w:t xml:space="preserve"> per hour, effective </w:t>
      </w:r>
      <w:r>
        <w:rPr>
          <w:rFonts w:ascii="Arial" w:eastAsia="Times New Roman" w:hAnsi="Arial" w:cs="Times New Roman"/>
          <w:spacing w:val="-4"/>
          <w:szCs w:val="24"/>
        </w:rPr>
        <w:t>January 1, 2020</w:t>
      </w:r>
      <w:r w:rsidRPr="00892424">
        <w:rPr>
          <w:rFonts w:ascii="Arial" w:eastAsia="Times New Roman" w:hAnsi="Arial" w:cs="Times New Roman"/>
          <w:spacing w:val="-4"/>
          <w:szCs w:val="24"/>
        </w:rPr>
        <w:t>.  This is not applicable to hourly positions funded at specified rates, which have been previously approved as part of a department budget.</w:t>
      </w:r>
    </w:p>
    <w:p w:rsidR="00EA57FE" w:rsidRPr="00892424" w:rsidRDefault="00EA57FE" w:rsidP="00EA57FE">
      <w:pPr>
        <w:spacing w:after="0" w:line="240" w:lineRule="auto"/>
        <w:jc w:val="both"/>
        <w:rPr>
          <w:rFonts w:ascii="Arial" w:eastAsia="Times New Roman" w:hAnsi="Arial" w:cs="Times New Roman"/>
          <w:spacing w:val="-4"/>
          <w:szCs w:val="24"/>
        </w:rPr>
      </w:pPr>
    </w:p>
    <w:p w:rsidR="00EA57FE" w:rsidRDefault="00EA57FE" w:rsidP="00EA57FE">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 xml:space="preserve">Olerud offered the following resolution and moved for its adoption, seconded by </w:t>
      </w:r>
      <w:r>
        <w:rPr>
          <w:rFonts w:ascii="Arial" w:eastAsia="Times New Roman" w:hAnsi="Arial" w:cs="Times New Roman"/>
          <w:spacing w:val="-4"/>
          <w:szCs w:val="24"/>
        </w:rPr>
        <w:t>Hansen:</w:t>
      </w:r>
    </w:p>
    <w:p w:rsidR="00EA57FE" w:rsidRDefault="00EA57FE" w:rsidP="00EA57FE">
      <w:pPr>
        <w:spacing w:after="0" w:line="240" w:lineRule="auto"/>
        <w:jc w:val="both"/>
        <w:rPr>
          <w:rFonts w:ascii="Arial" w:eastAsia="Times New Roman" w:hAnsi="Arial" w:cs="Times New Roman"/>
          <w:spacing w:val="-4"/>
          <w:szCs w:val="24"/>
        </w:rPr>
      </w:pPr>
    </w:p>
    <w:p w:rsidR="00EA57FE" w:rsidRPr="00892424" w:rsidRDefault="00EA57FE" w:rsidP="00EA57FE">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WHEREAS, the Lake Agassiz Regional Council strives to assist in the planning and economic development of Ransom County and the Lake Agassiz Region as a whole, and</w:t>
      </w:r>
    </w:p>
    <w:p w:rsidR="00EA57FE" w:rsidRPr="00892424" w:rsidRDefault="00EA57FE" w:rsidP="00EA57FE">
      <w:pPr>
        <w:spacing w:after="0" w:line="240" w:lineRule="auto"/>
        <w:jc w:val="both"/>
        <w:rPr>
          <w:rFonts w:ascii="Arial" w:eastAsia="Times New Roman" w:hAnsi="Arial" w:cs="Times New Roman"/>
          <w:spacing w:val="-4"/>
          <w:szCs w:val="24"/>
        </w:rPr>
      </w:pPr>
    </w:p>
    <w:p w:rsidR="00EA57FE" w:rsidRPr="00892424" w:rsidRDefault="00EA57FE" w:rsidP="00EA57FE">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WHEREAS, planning and economic development are the objectives of the Board of County Commissioners of Ransom County,</w:t>
      </w:r>
    </w:p>
    <w:p w:rsidR="00EA57FE" w:rsidRPr="00892424" w:rsidRDefault="00EA57FE" w:rsidP="00EA57FE">
      <w:pPr>
        <w:spacing w:after="0" w:line="240" w:lineRule="auto"/>
        <w:jc w:val="both"/>
        <w:rPr>
          <w:rFonts w:ascii="Arial" w:eastAsia="Times New Roman" w:hAnsi="Arial" w:cs="Times New Roman"/>
          <w:spacing w:val="-4"/>
          <w:szCs w:val="24"/>
        </w:rPr>
      </w:pPr>
    </w:p>
    <w:p w:rsidR="00EA57FE" w:rsidRPr="00892424" w:rsidRDefault="00EA57FE" w:rsidP="00EA57FE">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NOW, THEREFORE BE IT RESOLVED, that Ransom County approves and supports the planning and economic development program and budget of the Lake Agassiz Regional Council during fiscal</w:t>
      </w:r>
      <w:r>
        <w:rPr>
          <w:rFonts w:ascii="Arial" w:eastAsia="Times New Roman" w:hAnsi="Arial" w:cs="Times New Roman"/>
          <w:spacing w:val="-4"/>
          <w:szCs w:val="24"/>
        </w:rPr>
        <w:t xml:space="preserve"> year 2020 in the amount of $3,0</w:t>
      </w:r>
      <w:r w:rsidRPr="00892424">
        <w:rPr>
          <w:rFonts w:ascii="Arial" w:eastAsia="Times New Roman" w:hAnsi="Arial" w:cs="Times New Roman"/>
          <w:spacing w:val="-4"/>
          <w:szCs w:val="24"/>
        </w:rPr>
        <w:t>00.00.</w:t>
      </w:r>
    </w:p>
    <w:p w:rsidR="00EA57FE" w:rsidRDefault="00EA57FE" w:rsidP="00EA57FE">
      <w:pPr>
        <w:spacing w:after="0" w:line="240" w:lineRule="auto"/>
        <w:jc w:val="both"/>
        <w:rPr>
          <w:rFonts w:ascii="Arial" w:eastAsia="Times New Roman" w:hAnsi="Arial" w:cs="Times New Roman"/>
          <w:spacing w:val="-4"/>
          <w:szCs w:val="24"/>
        </w:rPr>
      </w:pPr>
    </w:p>
    <w:p w:rsidR="00EA57FE" w:rsidRPr="00892424" w:rsidRDefault="00EA57FE" w:rsidP="00EA57FE">
      <w:pPr>
        <w:spacing w:after="0" w:line="240" w:lineRule="auto"/>
        <w:jc w:val="both"/>
        <w:rPr>
          <w:rFonts w:ascii="Arial" w:eastAsia="Times New Roman" w:hAnsi="Arial" w:cs="Times New Roman"/>
          <w:spacing w:val="-4"/>
          <w:szCs w:val="24"/>
        </w:rPr>
      </w:pPr>
      <w:r>
        <w:rPr>
          <w:rFonts w:ascii="Arial" w:eastAsia="Times New Roman" w:hAnsi="Arial" w:cs="Times New Roman"/>
          <w:spacing w:val="-4"/>
          <w:szCs w:val="24"/>
        </w:rPr>
        <w:t xml:space="preserve">Gilbert </w:t>
      </w:r>
      <w:r w:rsidRPr="00892424">
        <w:rPr>
          <w:rFonts w:ascii="Arial" w:eastAsia="Times New Roman" w:hAnsi="Arial" w:cs="Times New Roman"/>
          <w:spacing w:val="-4"/>
          <w:szCs w:val="24"/>
        </w:rPr>
        <w:t>offered the following resolution and moved for its adoption, seconded by Olerud:</w:t>
      </w:r>
    </w:p>
    <w:p w:rsidR="00EA57FE" w:rsidRPr="00892424" w:rsidRDefault="00EA57FE" w:rsidP="00EA57FE">
      <w:pPr>
        <w:spacing w:after="0" w:line="240" w:lineRule="auto"/>
        <w:jc w:val="both"/>
        <w:rPr>
          <w:rFonts w:ascii="Arial" w:eastAsia="Times New Roman" w:hAnsi="Arial" w:cs="Times New Roman"/>
          <w:spacing w:val="-4"/>
          <w:szCs w:val="24"/>
        </w:rPr>
      </w:pPr>
    </w:p>
    <w:p w:rsidR="00EA57FE" w:rsidRPr="00892424" w:rsidRDefault="00EA57FE" w:rsidP="00EA57FE">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WHEREAS, it is the duty of the Board of County Commissioners to make appropriations for the cur</w:t>
      </w:r>
      <w:r>
        <w:rPr>
          <w:rFonts w:ascii="Arial" w:eastAsia="Times New Roman" w:hAnsi="Arial" w:cs="Times New Roman"/>
          <w:spacing w:val="-4"/>
          <w:szCs w:val="24"/>
        </w:rPr>
        <w:t>rent year, being January 1, 2020, and ending December 31, 2020</w:t>
      </w:r>
      <w:r w:rsidRPr="00892424">
        <w:rPr>
          <w:rFonts w:ascii="Arial" w:eastAsia="Times New Roman" w:hAnsi="Arial" w:cs="Times New Roman"/>
          <w:spacing w:val="-4"/>
          <w:szCs w:val="24"/>
        </w:rPr>
        <w:t>, of money in specific amounts for all offices, officials, improvements, roads, bridges, etc., which are supported wholly or in part by the County,</w:t>
      </w:r>
    </w:p>
    <w:p w:rsidR="00EA57FE" w:rsidRPr="00892424" w:rsidRDefault="00EA57FE" w:rsidP="00EA57FE">
      <w:pPr>
        <w:spacing w:after="0" w:line="240" w:lineRule="auto"/>
        <w:jc w:val="both"/>
        <w:rPr>
          <w:rFonts w:ascii="Arial" w:eastAsia="Times New Roman" w:hAnsi="Arial" w:cs="Times New Roman"/>
          <w:spacing w:val="-4"/>
          <w:szCs w:val="24"/>
        </w:rPr>
      </w:pPr>
    </w:p>
    <w:p w:rsidR="00EA57FE" w:rsidRPr="00892424" w:rsidRDefault="00EA57FE" w:rsidP="00EA57FE">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NOW, THEREFORE BE IT RESOLVED that the following amounts, or so much thereof as are necessary, be and they are, hereby appropriated for the purpose hereinafter set forth for the year beginning January 1, 20</w:t>
      </w:r>
      <w:r>
        <w:rPr>
          <w:rFonts w:ascii="Arial" w:eastAsia="Times New Roman" w:hAnsi="Arial" w:cs="Times New Roman"/>
          <w:spacing w:val="-4"/>
          <w:szCs w:val="24"/>
        </w:rPr>
        <w:t>20, and ending December 31, 2020</w:t>
      </w:r>
      <w:r w:rsidRPr="00892424">
        <w:rPr>
          <w:rFonts w:ascii="Arial" w:eastAsia="Times New Roman" w:hAnsi="Arial" w:cs="Times New Roman"/>
          <w:spacing w:val="-4"/>
          <w:szCs w:val="24"/>
        </w:rPr>
        <w:t>:</w:t>
      </w:r>
    </w:p>
    <w:p w:rsidR="00EA57FE" w:rsidRPr="00892424" w:rsidRDefault="00EA57FE" w:rsidP="00EA57FE">
      <w:pPr>
        <w:spacing w:after="0" w:line="240" w:lineRule="auto"/>
        <w:jc w:val="both"/>
        <w:rPr>
          <w:rFonts w:ascii="Arial" w:eastAsia="Times New Roman" w:hAnsi="Arial" w:cs="Times New Roman"/>
          <w:szCs w:val="24"/>
        </w:rPr>
      </w:pPr>
    </w:p>
    <w:p w:rsidR="00EA57FE" w:rsidRPr="00892424" w:rsidRDefault="00EA57FE" w:rsidP="00EA57FE">
      <w:pPr>
        <w:spacing w:after="0" w:line="240" w:lineRule="auto"/>
        <w:jc w:val="both"/>
        <w:rPr>
          <w:rFonts w:ascii="Arial" w:eastAsia="Times New Roman" w:hAnsi="Arial" w:cs="Times New Roman"/>
          <w:spacing w:val="-4"/>
          <w:sz w:val="28"/>
          <w:szCs w:val="28"/>
        </w:rPr>
      </w:pPr>
      <w:r w:rsidRPr="00892424">
        <w:rPr>
          <w:rFonts w:ascii="Arial" w:eastAsia="Times New Roman" w:hAnsi="Arial" w:cs="Times New Roman"/>
          <w:spacing w:val="-4"/>
          <w:sz w:val="28"/>
          <w:szCs w:val="28"/>
        </w:rPr>
        <w:t>County General and Road &amp; Bridge</w:t>
      </w:r>
    </w:p>
    <w:p w:rsidR="00EA57FE" w:rsidRPr="00892424" w:rsidRDefault="00EA57FE" w:rsidP="00EA57FE">
      <w:pPr>
        <w:spacing w:after="0" w:line="240" w:lineRule="auto"/>
        <w:jc w:val="both"/>
        <w:rPr>
          <w:rFonts w:ascii="Arial" w:eastAsia="Times New Roman" w:hAnsi="Arial" w:cs="Times New Roman"/>
          <w:spacing w:val="-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2003"/>
      </w:tblGrid>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County Board</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79,665</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County Auditor</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133,270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County Treasurer</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81,684</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State’s Attorney</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108,132</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Clerk of Court</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94,020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District Court</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sidRPr="00892424">
              <w:rPr>
                <w:rFonts w:ascii="Arial" w:eastAsia="Times New Roman" w:hAnsi="Arial" w:cs="Times New Roman"/>
                <w:spacing w:val="-4"/>
                <w:szCs w:val="24"/>
              </w:rPr>
              <w:t>4,000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County Recorder</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81,122</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Director of Tax Equalization</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119,372</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Superintendent of Schools</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1,075</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Building &amp; Grounds</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82,150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Sheriff</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458,275</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Emergency Management</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89,080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Public Health</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296,720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Board of Health</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2,000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G. A. Burial</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sidRPr="00892424">
              <w:rPr>
                <w:rFonts w:ascii="Arial" w:eastAsia="Times New Roman" w:hAnsi="Arial" w:cs="Times New Roman"/>
                <w:spacing w:val="-4"/>
                <w:szCs w:val="24"/>
              </w:rPr>
              <w:t>5,000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Risk Management</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3,845</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County Coroner</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sidRPr="00892424">
              <w:rPr>
                <w:rFonts w:ascii="Arial" w:eastAsia="Times New Roman" w:hAnsi="Arial" w:cs="Times New Roman"/>
                <w:spacing w:val="-4"/>
                <w:szCs w:val="24"/>
              </w:rPr>
              <w:t>5,000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Community Service</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sidRPr="00892424">
              <w:rPr>
                <w:rFonts w:ascii="Arial" w:eastAsia="Times New Roman" w:hAnsi="Arial" w:cs="Times New Roman"/>
                <w:spacing w:val="-4"/>
                <w:szCs w:val="24"/>
              </w:rPr>
              <w:t>500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Elections</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34,000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Department of Motor Vehicle</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18,770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Audit Fees</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20,000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Flexible Benefits</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sidRPr="00892424">
              <w:rPr>
                <w:rFonts w:ascii="Arial" w:eastAsia="Times New Roman" w:hAnsi="Arial" w:cs="Times New Roman"/>
                <w:spacing w:val="-4"/>
                <w:szCs w:val="24"/>
              </w:rPr>
              <w:t>2,000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Miscellaneous</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2,000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Office Supplies</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sidRPr="00892424">
              <w:rPr>
                <w:rFonts w:ascii="Arial" w:eastAsia="Times New Roman" w:hAnsi="Arial" w:cs="Times New Roman"/>
                <w:spacing w:val="-4"/>
                <w:szCs w:val="24"/>
              </w:rPr>
              <w:t>2,900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Postage</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20,000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Publishing/Printing</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sidRPr="00892424">
              <w:rPr>
                <w:rFonts w:ascii="Arial" w:eastAsia="Times New Roman" w:hAnsi="Arial" w:cs="Times New Roman"/>
                <w:spacing w:val="-4"/>
                <w:szCs w:val="24"/>
              </w:rPr>
              <w:t>13,250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Renovations</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sidRPr="00892424">
              <w:rPr>
                <w:rFonts w:ascii="Arial" w:eastAsia="Times New Roman" w:hAnsi="Arial" w:cs="Times New Roman"/>
                <w:spacing w:val="-4"/>
                <w:szCs w:val="24"/>
              </w:rPr>
              <w:t>20,000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Service Agreements</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4,500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Telephone-line Charge</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5,500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Utilities</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38,550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Xerox Supplies</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sidRPr="00892424">
              <w:rPr>
                <w:rFonts w:ascii="Arial" w:eastAsia="Times New Roman" w:hAnsi="Arial" w:cs="Times New Roman"/>
                <w:spacing w:val="-4"/>
                <w:szCs w:val="24"/>
              </w:rPr>
              <w:t>2,000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County Park</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sidRPr="00892424">
              <w:rPr>
                <w:rFonts w:ascii="Arial" w:eastAsia="Times New Roman" w:hAnsi="Arial" w:cs="Times New Roman"/>
                <w:spacing w:val="-4"/>
                <w:szCs w:val="24"/>
              </w:rPr>
              <w:t>50,690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Jail-Board of Prisoners</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91,000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Social Security/Oasis</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459,700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Advertising</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16,300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Insurance Reserve</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97,500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Comprehensive Medical</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455,000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County Fair</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92,300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Abandoned Cemetery</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sidRPr="00892424">
              <w:rPr>
                <w:rFonts w:ascii="Arial" w:eastAsia="Times New Roman" w:hAnsi="Arial" w:cs="Times New Roman"/>
                <w:spacing w:val="-4"/>
                <w:szCs w:val="24"/>
              </w:rPr>
              <w:t>900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Technology</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sidRPr="00892424">
              <w:rPr>
                <w:rFonts w:ascii="Arial" w:eastAsia="Times New Roman" w:hAnsi="Arial" w:cs="Times New Roman"/>
                <w:spacing w:val="-4"/>
                <w:szCs w:val="24"/>
              </w:rPr>
              <w:t>164,500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Road and Bridge</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1,413,508</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Farm to Market Road</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500,000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b/>
                <w:smallCaps/>
                <w:spacing w:val="-4"/>
                <w:szCs w:val="24"/>
              </w:rPr>
            </w:pPr>
            <w:r w:rsidRPr="00892424">
              <w:rPr>
                <w:rFonts w:ascii="Arial" w:eastAsia="Times New Roman" w:hAnsi="Arial" w:cs="Times New Roman"/>
                <w:b/>
                <w:smallCaps/>
                <w:spacing w:val="-4"/>
                <w:szCs w:val="24"/>
              </w:rPr>
              <w:t>Total County General And Road &amp; Bridge</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b/>
                <w:spacing w:val="-4"/>
                <w:szCs w:val="24"/>
              </w:rPr>
            </w:pPr>
            <w:r w:rsidRPr="00892424">
              <w:rPr>
                <w:rFonts w:ascii="Arial" w:eastAsia="Times New Roman" w:hAnsi="Arial" w:cs="Times New Roman"/>
                <w:b/>
                <w:spacing w:val="-4"/>
                <w:szCs w:val="24"/>
              </w:rPr>
              <w:t>5,</w:t>
            </w:r>
            <w:r>
              <w:rPr>
                <w:rFonts w:ascii="Arial" w:eastAsia="Times New Roman" w:hAnsi="Arial" w:cs="Times New Roman"/>
                <w:b/>
                <w:spacing w:val="-4"/>
                <w:szCs w:val="24"/>
              </w:rPr>
              <w:t>169,788</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b/>
                <w:smallCaps/>
                <w:spacing w:val="-4"/>
                <w:szCs w:val="24"/>
              </w:rPr>
            </w:pPr>
          </w:p>
        </w:tc>
        <w:tc>
          <w:tcPr>
            <w:tcW w:w="2003" w:type="dxa"/>
            <w:shd w:val="clear" w:color="auto" w:fill="auto"/>
          </w:tcPr>
          <w:p w:rsidR="00EA57FE" w:rsidRPr="00892424" w:rsidRDefault="00EA57FE" w:rsidP="0023056C">
            <w:pPr>
              <w:spacing w:after="0" w:line="240" w:lineRule="auto"/>
              <w:jc w:val="center"/>
              <w:rPr>
                <w:rFonts w:ascii="Arial" w:eastAsia="Times New Roman" w:hAnsi="Arial" w:cs="Times New Roman"/>
                <w:b/>
                <w:spacing w:val="-4"/>
                <w:szCs w:val="24"/>
              </w:rPr>
            </w:pPr>
          </w:p>
        </w:tc>
      </w:tr>
    </w:tbl>
    <w:p w:rsidR="00EA57FE" w:rsidRPr="00892424" w:rsidRDefault="00EA57FE" w:rsidP="00EA57FE">
      <w:pPr>
        <w:spacing w:after="0" w:line="240" w:lineRule="auto"/>
        <w:jc w:val="both"/>
        <w:rPr>
          <w:rFonts w:ascii="Arial" w:eastAsia="Times New Roman" w:hAnsi="Arial" w:cs="Times New Roman"/>
          <w:szCs w:val="24"/>
        </w:rPr>
      </w:pPr>
    </w:p>
    <w:p w:rsidR="00EA57FE" w:rsidRPr="00892424" w:rsidRDefault="00EA57FE" w:rsidP="00EA57FE">
      <w:pPr>
        <w:spacing w:after="0" w:line="240" w:lineRule="auto"/>
        <w:jc w:val="both"/>
        <w:rPr>
          <w:rFonts w:ascii="Arial" w:eastAsia="Times New Roman" w:hAnsi="Arial" w:cs="Times New Roman"/>
          <w:spacing w:val="-4"/>
          <w:sz w:val="28"/>
          <w:szCs w:val="28"/>
        </w:rPr>
      </w:pPr>
      <w:r w:rsidRPr="00892424">
        <w:rPr>
          <w:rFonts w:ascii="Arial" w:eastAsia="Times New Roman" w:hAnsi="Arial" w:cs="Times New Roman"/>
          <w:spacing w:val="-4"/>
          <w:sz w:val="28"/>
          <w:szCs w:val="28"/>
        </w:rPr>
        <w:t>Special Revenue Funds</w:t>
      </w:r>
    </w:p>
    <w:p w:rsidR="00EA57FE" w:rsidRPr="00892424" w:rsidRDefault="00EA57FE" w:rsidP="00EA57FE">
      <w:pPr>
        <w:spacing w:after="0" w:line="240" w:lineRule="auto"/>
        <w:jc w:val="both"/>
        <w:rPr>
          <w:rFonts w:ascii="Arial" w:eastAsia="Times New Roman" w:hAnsi="Arial" w:cs="Times New Roman"/>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1980"/>
      </w:tblGrid>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Ambulance</w:t>
            </w: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sidRPr="00892424">
              <w:rPr>
                <w:rFonts w:ascii="Arial" w:eastAsia="Times New Roman" w:hAnsi="Arial" w:cs="Times New Roman"/>
                <w:spacing w:val="-4"/>
                <w:szCs w:val="24"/>
              </w:rPr>
              <w:t>65,920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County Agent</w:t>
            </w: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126,038</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County Historical Society</w:t>
            </w: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9,596</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County Nurse Special (no levy)</w:t>
            </w: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304,484</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Emergency (no levy)</w:t>
            </w: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sidRPr="00892424">
              <w:rPr>
                <w:rFonts w:ascii="Arial" w:eastAsia="Times New Roman" w:hAnsi="Arial" w:cs="Times New Roman"/>
                <w:spacing w:val="-4"/>
                <w:szCs w:val="24"/>
              </w:rPr>
              <w:t>206,000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Emergency 911 (no levy)</w:t>
            </w: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97,950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Equipment/Improvements (no levy)</w:t>
            </w: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300,000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FEMA (no levy)</w:t>
            </w: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98,346</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Garrison Diversion</w:t>
            </w: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38,383</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General Obligation Bond IIII - Debt</w:t>
            </w: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sidRPr="00892424">
              <w:rPr>
                <w:rFonts w:ascii="Arial" w:eastAsia="Times New Roman" w:hAnsi="Arial" w:cs="Times New Roman"/>
                <w:spacing w:val="-4"/>
                <w:szCs w:val="24"/>
              </w:rPr>
              <w:t>260,000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Hazardous Chemicals (no levy)</w:t>
            </w: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4576</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Job Development Authority</w:t>
            </w: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50,000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Red River Joint Water Resource District</w:t>
            </w: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47,979</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911 Cellular (no levy)</w:t>
            </w: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33,300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Senior Citizens</w:t>
            </w: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sidRPr="00892424">
              <w:rPr>
                <w:rFonts w:ascii="Arial" w:eastAsia="Times New Roman" w:hAnsi="Arial" w:cs="Times New Roman"/>
                <w:spacing w:val="-4"/>
                <w:szCs w:val="24"/>
              </w:rPr>
              <w:t>66,500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Soil Conservation District</w:t>
            </w: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38,383</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State Medical Center</w:t>
            </w: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38,383</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Veterans Service Officer</w:t>
            </w: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40,944</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Water Resource Board</w:t>
            </w: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sidRPr="00892424">
              <w:rPr>
                <w:rFonts w:ascii="Arial" w:eastAsia="Times New Roman" w:hAnsi="Arial" w:cs="Times New Roman"/>
                <w:spacing w:val="-4"/>
                <w:szCs w:val="24"/>
              </w:rPr>
              <w:t>146,768</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Weed Control/Leafy Spurge</w:t>
            </w: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118,120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b/>
                <w:smallCaps/>
                <w:spacing w:val="-4"/>
                <w:szCs w:val="24"/>
              </w:rPr>
            </w:pPr>
            <w:r w:rsidRPr="00892424">
              <w:rPr>
                <w:rFonts w:ascii="Arial" w:eastAsia="Times New Roman" w:hAnsi="Arial" w:cs="Times New Roman"/>
                <w:b/>
                <w:smallCaps/>
                <w:spacing w:val="-4"/>
                <w:szCs w:val="24"/>
              </w:rPr>
              <w:t>Total Special Reserve</w:t>
            </w: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b/>
                <w:spacing w:val="-4"/>
                <w:szCs w:val="24"/>
              </w:rPr>
            </w:pPr>
            <w:r>
              <w:rPr>
                <w:rFonts w:ascii="Arial" w:eastAsia="Times New Roman" w:hAnsi="Arial" w:cs="Times New Roman"/>
                <w:b/>
                <w:spacing w:val="-4"/>
                <w:szCs w:val="24"/>
              </w:rPr>
              <w:t>2,091,670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b/>
                <w:smallCaps/>
                <w:spacing w:val="-4"/>
                <w:szCs w:val="24"/>
              </w:rPr>
            </w:pPr>
            <w:r w:rsidRPr="00892424">
              <w:rPr>
                <w:rFonts w:ascii="Arial" w:eastAsia="Times New Roman" w:hAnsi="Arial" w:cs="Times New Roman"/>
                <w:b/>
                <w:smallCaps/>
                <w:spacing w:val="-4"/>
                <w:szCs w:val="24"/>
              </w:rPr>
              <w:t>Total All County Funds</w:t>
            </w:r>
          </w:p>
        </w:tc>
        <w:tc>
          <w:tcPr>
            <w:tcW w:w="1980" w:type="dxa"/>
            <w:shd w:val="clear" w:color="auto" w:fill="auto"/>
          </w:tcPr>
          <w:p w:rsidR="00EA57FE" w:rsidRPr="00892424" w:rsidRDefault="00EA57FE" w:rsidP="0023056C">
            <w:pPr>
              <w:spacing w:after="0" w:line="240" w:lineRule="auto"/>
              <w:jc w:val="right"/>
              <w:rPr>
                <w:rFonts w:ascii="Arial" w:eastAsia="Times New Roman" w:hAnsi="Arial" w:cs="Times New Roman"/>
                <w:b/>
                <w:spacing w:val="-4"/>
                <w:szCs w:val="24"/>
              </w:rPr>
            </w:pPr>
            <w:r>
              <w:rPr>
                <w:rFonts w:ascii="Arial" w:eastAsia="Times New Roman" w:hAnsi="Arial" w:cs="Times New Roman"/>
                <w:b/>
                <w:spacing w:val="-4"/>
                <w:szCs w:val="24"/>
              </w:rPr>
              <w:t>7,261,458</w:t>
            </w:r>
          </w:p>
        </w:tc>
      </w:tr>
    </w:tbl>
    <w:p w:rsidR="00EA57FE" w:rsidRPr="00892424" w:rsidRDefault="00EA57FE" w:rsidP="00EA57FE">
      <w:pPr>
        <w:spacing w:after="0" w:line="240" w:lineRule="auto"/>
        <w:jc w:val="both"/>
        <w:rPr>
          <w:rFonts w:ascii="Arial" w:eastAsia="Times New Roman" w:hAnsi="Arial" w:cs="Times New Roman"/>
          <w:szCs w:val="24"/>
        </w:rPr>
      </w:pPr>
    </w:p>
    <w:p w:rsidR="00EA57FE" w:rsidRPr="00892424" w:rsidRDefault="00EA57FE" w:rsidP="00EA57FE">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The following amounts are hereby levied upon all taxable property of Ransom County, North Dakota, for th</w:t>
      </w:r>
      <w:r>
        <w:rPr>
          <w:rFonts w:ascii="Arial" w:eastAsia="Times New Roman" w:hAnsi="Arial" w:cs="Times New Roman"/>
          <w:spacing w:val="-4"/>
          <w:szCs w:val="24"/>
        </w:rPr>
        <w:t>e year beginning January 1, 2020</w:t>
      </w:r>
      <w:r w:rsidRPr="00892424">
        <w:rPr>
          <w:rFonts w:ascii="Arial" w:eastAsia="Times New Roman" w:hAnsi="Arial" w:cs="Times New Roman"/>
          <w:spacing w:val="-4"/>
          <w:szCs w:val="24"/>
        </w:rPr>
        <w:t>.</w:t>
      </w:r>
    </w:p>
    <w:p w:rsidR="00EA57FE" w:rsidRPr="00892424" w:rsidRDefault="00EA57FE" w:rsidP="00EA57FE">
      <w:pPr>
        <w:spacing w:after="0" w:line="240" w:lineRule="auto"/>
        <w:jc w:val="both"/>
        <w:rPr>
          <w:rFonts w:ascii="Arial" w:eastAsia="Times New Roman" w:hAnsi="Arial" w:cs="Times New Roman"/>
          <w:spacing w:val="-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2003"/>
      </w:tblGrid>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County General</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1,709,894</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Road &amp; Bridge</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246,990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Farm to Market Road</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150,000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Ambulance</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65,420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County Agent</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76,698</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County Historical Society</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9,596</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Garrison Diversion</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38,383</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General Obligation Bond IIII – Debt</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257,000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Job Development Authority</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50,000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Red River Joint Water Resource District</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47,979</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Senior Citizens</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38,500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Soil Conservation District</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38,383</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State Medical Center</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38,383</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Veterans Service Officer</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31,708</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Water Resource Board</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153,432</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spacing w:val="-4"/>
                <w:szCs w:val="24"/>
              </w:rPr>
              <w:t>Weed Control/Leafy Spurge</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r>
              <w:rPr>
                <w:rFonts w:ascii="Arial" w:eastAsia="Times New Roman" w:hAnsi="Arial" w:cs="Times New Roman"/>
                <w:spacing w:val="-4"/>
                <w:szCs w:val="24"/>
              </w:rPr>
              <w:t>58,620</w:t>
            </w: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spacing w:val="-4"/>
                <w:szCs w:val="24"/>
              </w:rPr>
            </w:pPr>
          </w:p>
        </w:tc>
      </w:tr>
      <w:tr w:rsidR="00EA57FE" w:rsidRPr="00892424" w:rsidTr="0023056C">
        <w:tc>
          <w:tcPr>
            <w:tcW w:w="4657" w:type="dxa"/>
            <w:shd w:val="clear" w:color="auto" w:fill="auto"/>
          </w:tcPr>
          <w:p w:rsidR="00EA57FE" w:rsidRPr="00892424" w:rsidRDefault="00EA57FE" w:rsidP="0023056C">
            <w:pPr>
              <w:spacing w:after="0" w:line="240" w:lineRule="auto"/>
              <w:jc w:val="both"/>
              <w:rPr>
                <w:rFonts w:ascii="Arial" w:eastAsia="Times New Roman" w:hAnsi="Arial" w:cs="Times New Roman"/>
                <w:spacing w:val="-4"/>
                <w:szCs w:val="24"/>
              </w:rPr>
            </w:pPr>
            <w:r w:rsidRPr="00892424">
              <w:rPr>
                <w:rFonts w:ascii="Arial" w:eastAsia="Times New Roman" w:hAnsi="Arial" w:cs="Times New Roman"/>
                <w:b/>
                <w:smallCaps/>
                <w:spacing w:val="-4"/>
                <w:szCs w:val="24"/>
              </w:rPr>
              <w:t>Total Levied</w:t>
            </w:r>
          </w:p>
        </w:tc>
        <w:tc>
          <w:tcPr>
            <w:tcW w:w="2003" w:type="dxa"/>
            <w:shd w:val="clear" w:color="auto" w:fill="auto"/>
          </w:tcPr>
          <w:p w:rsidR="00EA57FE" w:rsidRPr="00892424" w:rsidRDefault="00EA57FE" w:rsidP="0023056C">
            <w:pPr>
              <w:spacing w:after="0" w:line="240" w:lineRule="auto"/>
              <w:jc w:val="right"/>
              <w:rPr>
                <w:rFonts w:ascii="Arial" w:eastAsia="Times New Roman" w:hAnsi="Arial" w:cs="Times New Roman"/>
                <w:b/>
                <w:spacing w:val="-4"/>
                <w:szCs w:val="24"/>
              </w:rPr>
            </w:pPr>
            <w:r>
              <w:rPr>
                <w:rFonts w:ascii="Arial" w:eastAsia="Times New Roman" w:hAnsi="Arial" w:cs="Times New Roman"/>
                <w:b/>
                <w:spacing w:val="-4"/>
                <w:szCs w:val="24"/>
              </w:rPr>
              <w:t>3,010,986</w:t>
            </w:r>
          </w:p>
        </w:tc>
      </w:tr>
    </w:tbl>
    <w:p w:rsidR="00EA57FE" w:rsidRPr="00892424" w:rsidRDefault="00EA57FE" w:rsidP="00EA57FE">
      <w:pPr>
        <w:spacing w:after="0" w:line="240" w:lineRule="auto"/>
        <w:jc w:val="both"/>
        <w:rPr>
          <w:rFonts w:ascii="Arial" w:eastAsia="Times New Roman" w:hAnsi="Arial" w:cs="Times New Roman"/>
          <w:spacing w:val="-4"/>
          <w:szCs w:val="24"/>
        </w:rPr>
      </w:pPr>
    </w:p>
    <w:p w:rsidR="00EA57FE" w:rsidRPr="00892424" w:rsidRDefault="00EA57FE" w:rsidP="00EA57FE">
      <w:pPr>
        <w:spacing w:after="0" w:line="240" w:lineRule="auto"/>
        <w:jc w:val="both"/>
        <w:rPr>
          <w:rFonts w:ascii="Arial" w:eastAsia="Times New Roman" w:hAnsi="Arial" w:cs="Times New Roman"/>
          <w:spacing w:val="-4"/>
          <w:szCs w:val="24"/>
        </w:rPr>
      </w:pPr>
      <w:proofErr w:type="gramStart"/>
      <w:r w:rsidRPr="00892424">
        <w:rPr>
          <w:rFonts w:ascii="Arial" w:eastAsia="Times New Roman" w:hAnsi="Arial" w:cs="Times New Roman"/>
          <w:spacing w:val="-4"/>
          <w:szCs w:val="24"/>
        </w:rPr>
        <w:t>a</w:t>
      </w:r>
      <w:bookmarkStart w:id="0" w:name="_GoBack"/>
      <w:bookmarkEnd w:id="0"/>
      <w:r w:rsidRPr="00892424">
        <w:rPr>
          <w:rFonts w:ascii="Arial" w:eastAsia="Times New Roman" w:hAnsi="Arial" w:cs="Times New Roman"/>
          <w:spacing w:val="-4"/>
          <w:szCs w:val="24"/>
        </w:rPr>
        <w:t>nd</w:t>
      </w:r>
      <w:proofErr w:type="gramEnd"/>
      <w:r w:rsidRPr="00892424">
        <w:rPr>
          <w:rFonts w:ascii="Arial" w:eastAsia="Times New Roman" w:hAnsi="Arial" w:cs="Times New Roman"/>
          <w:spacing w:val="-4"/>
          <w:szCs w:val="24"/>
        </w:rPr>
        <w:t xml:space="preserve"> any other levies required by law.</w:t>
      </w:r>
    </w:p>
    <w:p w:rsidR="00EA57FE" w:rsidRDefault="00EA57FE" w:rsidP="00EA57FE">
      <w:pPr>
        <w:rPr>
          <w:rFonts w:ascii="Arial" w:hAnsi="Arial" w:cs="Arial"/>
        </w:rPr>
      </w:pPr>
    </w:p>
    <w:p w:rsidR="00EA57FE" w:rsidRDefault="00EA57FE" w:rsidP="00EA57FE">
      <w:r>
        <w:t>The board addressed the request to vacate 2 lots they owned in Lisbon City. Hansen moved, seconded by Gilbert to offer the lots to the City of Lisbon for $1 each plus recording fee. All aye. Motion carried.</w:t>
      </w:r>
    </w:p>
    <w:p w:rsidR="00EA57FE" w:rsidRDefault="00EA57FE" w:rsidP="00EA57FE">
      <w:r>
        <w:t>Olerud told the board he would like to see Ransom County as a home rule county. Discussion was had. Olerud is going to do some research.</w:t>
      </w:r>
    </w:p>
    <w:p w:rsidR="00EA57FE" w:rsidRDefault="00EA57FE" w:rsidP="00EA57FE">
      <w:pPr>
        <w:rPr>
          <w:rFonts w:ascii="Arial" w:hAnsi="Arial" w:cs="Arial"/>
        </w:rPr>
      </w:pPr>
      <w:r>
        <w:rPr>
          <w:rFonts w:ascii="Arial" w:hAnsi="Arial" w:cs="Arial"/>
        </w:rPr>
        <w:t>Being nothing further to come before the board, Chairman Dick adjourned the meeting at 11:50 a.m.</w:t>
      </w:r>
    </w:p>
    <w:p w:rsidR="00EA57FE" w:rsidRDefault="00EA57FE" w:rsidP="00EA57FE">
      <w:pPr>
        <w:rPr>
          <w:rFonts w:ascii="Arial" w:hAnsi="Arial" w:cs="Arial"/>
        </w:rPr>
      </w:pPr>
    </w:p>
    <w:p w:rsidR="00EA57FE" w:rsidRDefault="00EA57FE" w:rsidP="00EA57FE">
      <w:pPr>
        <w:rPr>
          <w:rFonts w:ascii="Arial" w:hAnsi="Arial" w:cs="Arial"/>
        </w:rPr>
      </w:pPr>
      <w:r>
        <w:rPr>
          <w:rFonts w:ascii="Arial" w:hAnsi="Arial" w:cs="Arial"/>
        </w:rPr>
        <w:t>_________________________                               ___________________________________</w:t>
      </w:r>
    </w:p>
    <w:p w:rsidR="00EA57FE" w:rsidRDefault="00EA57FE" w:rsidP="00EA57FE">
      <w:pPr>
        <w:spacing w:after="0"/>
        <w:rPr>
          <w:rFonts w:ascii="Arial" w:hAnsi="Arial" w:cs="Arial"/>
        </w:rPr>
      </w:pPr>
      <w:r>
        <w:rPr>
          <w:rFonts w:ascii="Arial" w:hAnsi="Arial" w:cs="Arial"/>
        </w:rPr>
        <w:t>Nicole Gentzkow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Steve Dick</w:t>
      </w:r>
    </w:p>
    <w:p w:rsidR="00EA57FE" w:rsidRDefault="00EA57FE" w:rsidP="00EA57FE">
      <w:pPr>
        <w:spacing w:after="0"/>
        <w:rPr>
          <w:rFonts w:ascii="Arial" w:hAnsi="Arial" w:cs="Arial"/>
        </w:rPr>
      </w:pPr>
      <w:r>
        <w:rPr>
          <w:rFonts w:ascii="Arial" w:hAnsi="Arial" w:cs="Arial"/>
        </w:rPr>
        <w:t>Ransom County Auditor</w:t>
      </w:r>
      <w:r>
        <w:rPr>
          <w:rFonts w:ascii="Arial" w:hAnsi="Arial" w:cs="Arial"/>
        </w:rPr>
        <w:tab/>
        <w:t xml:space="preserve">                      </w:t>
      </w:r>
      <w:r>
        <w:rPr>
          <w:rFonts w:ascii="Arial" w:hAnsi="Arial" w:cs="Arial"/>
        </w:rPr>
        <w:tab/>
      </w:r>
      <w:r>
        <w:rPr>
          <w:rFonts w:ascii="Arial" w:hAnsi="Arial" w:cs="Arial"/>
        </w:rPr>
        <w:tab/>
        <w:t>Ransom County Chairman</w:t>
      </w:r>
    </w:p>
    <w:p w:rsidR="00EA57FE" w:rsidRDefault="00EA57FE" w:rsidP="00EA57FE">
      <w:pPr>
        <w:rPr>
          <w:rFonts w:ascii="Arial" w:hAnsi="Arial" w:cs="Arial"/>
        </w:rPr>
      </w:pPr>
    </w:p>
    <w:p w:rsidR="00EA57FE" w:rsidRDefault="00EA57FE" w:rsidP="00EA57FE">
      <w:pPr>
        <w:rPr>
          <w:rFonts w:ascii="Arial" w:hAnsi="Arial" w:cs="Arial"/>
        </w:rPr>
      </w:pPr>
    </w:p>
    <w:p w:rsidR="00EA57FE" w:rsidRDefault="00EA57FE" w:rsidP="00EA57FE"/>
    <w:p w:rsidR="00DC008D" w:rsidRDefault="00DC008D" w:rsidP="009A040E">
      <w:pPr>
        <w:spacing w:after="0"/>
        <w:rPr>
          <w:rFonts w:ascii="Arial" w:hAnsi="Arial" w:cs="Arial"/>
        </w:rPr>
      </w:pPr>
    </w:p>
    <w:p w:rsidR="00F26E8E" w:rsidRPr="009A040E" w:rsidRDefault="00F26E8E" w:rsidP="009A040E">
      <w:pPr>
        <w:spacing w:after="0"/>
        <w:rPr>
          <w:rFonts w:ascii="Arial" w:hAnsi="Arial" w:cs="Arial"/>
        </w:rPr>
      </w:pPr>
    </w:p>
    <w:sectPr w:rsidR="00F26E8E" w:rsidRPr="009A040E" w:rsidSect="00E370D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0E"/>
    <w:rsid w:val="002A0CEE"/>
    <w:rsid w:val="00384AC9"/>
    <w:rsid w:val="003E172E"/>
    <w:rsid w:val="00400E58"/>
    <w:rsid w:val="00484A94"/>
    <w:rsid w:val="006A155B"/>
    <w:rsid w:val="006A3D96"/>
    <w:rsid w:val="006C3CAD"/>
    <w:rsid w:val="008F1824"/>
    <w:rsid w:val="009A040E"/>
    <w:rsid w:val="009B2D36"/>
    <w:rsid w:val="00A40274"/>
    <w:rsid w:val="00AD191A"/>
    <w:rsid w:val="00B60FCF"/>
    <w:rsid w:val="00BE096A"/>
    <w:rsid w:val="00C940EA"/>
    <w:rsid w:val="00CE7E7C"/>
    <w:rsid w:val="00D141A9"/>
    <w:rsid w:val="00DC008D"/>
    <w:rsid w:val="00DF5947"/>
    <w:rsid w:val="00E27F44"/>
    <w:rsid w:val="00E370D8"/>
    <w:rsid w:val="00EA57FE"/>
    <w:rsid w:val="00F2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89964-AC06-4BA3-B2AF-8B056E19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Christine Opp</cp:lastModifiedBy>
  <cp:revision>5</cp:revision>
  <cp:lastPrinted>2019-11-25T15:56:00Z</cp:lastPrinted>
  <dcterms:created xsi:type="dcterms:W3CDTF">2019-10-11T18:05:00Z</dcterms:created>
  <dcterms:modified xsi:type="dcterms:W3CDTF">2019-11-25T15:58:00Z</dcterms:modified>
</cp:coreProperties>
</file>