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F1AF4" w14:textId="51F1F690" w:rsidR="00075B72" w:rsidRPr="00B6097C" w:rsidRDefault="0016100D" w:rsidP="0016100D">
      <w:pPr>
        <w:spacing w:after="0"/>
        <w:rPr>
          <w:rFonts w:ascii="Arial" w:hAnsi="Arial" w:cs="Arial"/>
          <w:b/>
          <w:bCs/>
        </w:rPr>
      </w:pPr>
      <w:r w:rsidRPr="00B6097C">
        <w:rPr>
          <w:rFonts w:ascii="Arial" w:hAnsi="Arial" w:cs="Arial"/>
          <w:b/>
          <w:bCs/>
        </w:rPr>
        <w:t>RANSOM COUNTY BOARD OF COMMISSIONERS</w:t>
      </w:r>
    </w:p>
    <w:p w14:paraId="4A8CD870" w14:textId="55BA1C3A" w:rsidR="0016100D" w:rsidRPr="00B6097C" w:rsidRDefault="0016100D" w:rsidP="0016100D">
      <w:pPr>
        <w:spacing w:after="0"/>
        <w:rPr>
          <w:rFonts w:ascii="Arial" w:hAnsi="Arial" w:cs="Arial"/>
        </w:rPr>
      </w:pPr>
      <w:r w:rsidRPr="00B6097C">
        <w:rPr>
          <w:rFonts w:ascii="Arial" w:hAnsi="Arial" w:cs="Arial"/>
        </w:rPr>
        <w:t>Regular Meeting – September 21, 2021</w:t>
      </w:r>
    </w:p>
    <w:p w14:paraId="5FD9D1E2" w14:textId="4255ABC2" w:rsidR="0016100D" w:rsidRPr="00B6097C" w:rsidRDefault="0016100D" w:rsidP="0016100D">
      <w:pPr>
        <w:spacing w:after="0"/>
        <w:rPr>
          <w:rFonts w:ascii="Arial" w:hAnsi="Arial" w:cs="Arial"/>
        </w:rPr>
      </w:pPr>
    </w:p>
    <w:p w14:paraId="6BAB1774" w14:textId="3150466A" w:rsidR="0016100D" w:rsidRPr="00B6097C" w:rsidRDefault="0016100D" w:rsidP="0016100D">
      <w:pPr>
        <w:spacing w:after="0"/>
        <w:rPr>
          <w:rFonts w:ascii="Arial" w:hAnsi="Arial" w:cs="Arial"/>
        </w:rPr>
      </w:pPr>
      <w:r w:rsidRPr="00B6097C">
        <w:rPr>
          <w:rFonts w:ascii="Arial" w:hAnsi="Arial" w:cs="Arial"/>
        </w:rPr>
        <w:t xml:space="preserve">The meeting was called to order at 9:00 a.m. by Chairman Joe Mathern. The Pledge of Allegiance was recited. Members present: Connie Gilbert, Norm Hansen, Neil Olerud, Greg Schwab, and Joe Mathern. </w:t>
      </w:r>
    </w:p>
    <w:p w14:paraId="6FAA2BD8" w14:textId="6E60E76A" w:rsidR="00975196" w:rsidRPr="00B6097C" w:rsidRDefault="00975196" w:rsidP="0016100D">
      <w:pPr>
        <w:spacing w:after="0"/>
        <w:rPr>
          <w:rFonts w:ascii="Arial" w:hAnsi="Arial" w:cs="Arial"/>
        </w:rPr>
      </w:pPr>
    </w:p>
    <w:p w14:paraId="169AC7B8" w14:textId="691284EC" w:rsidR="00975196" w:rsidRPr="00B6097C" w:rsidRDefault="00975196" w:rsidP="0016100D">
      <w:pPr>
        <w:spacing w:after="0"/>
        <w:rPr>
          <w:rFonts w:ascii="Arial" w:hAnsi="Arial" w:cs="Arial"/>
        </w:rPr>
      </w:pPr>
      <w:r w:rsidRPr="00B6097C">
        <w:rPr>
          <w:rFonts w:ascii="Arial" w:hAnsi="Arial" w:cs="Arial"/>
        </w:rPr>
        <w:t xml:space="preserve">The agenda was reviewed. Mitch Baumgartner Deputy Coroner and five county meeting </w:t>
      </w:r>
      <w:proofErr w:type="gramStart"/>
      <w:r w:rsidRPr="00B6097C">
        <w:rPr>
          <w:rFonts w:ascii="Arial" w:hAnsi="Arial" w:cs="Arial"/>
        </w:rPr>
        <w:t>recap</w:t>
      </w:r>
      <w:proofErr w:type="gramEnd"/>
      <w:r w:rsidRPr="00B6097C">
        <w:rPr>
          <w:rFonts w:ascii="Arial" w:hAnsi="Arial" w:cs="Arial"/>
        </w:rPr>
        <w:t xml:space="preserve"> were added to the agenda. Olerud moved, seconded by Schwab to approve the agenda with the additions. All aye. Motion carried.</w:t>
      </w:r>
    </w:p>
    <w:p w14:paraId="068231A5" w14:textId="4BB74D99" w:rsidR="00975196" w:rsidRPr="00B6097C" w:rsidRDefault="00975196" w:rsidP="0016100D">
      <w:pPr>
        <w:spacing w:after="0"/>
        <w:rPr>
          <w:rFonts w:ascii="Arial" w:hAnsi="Arial" w:cs="Arial"/>
        </w:rPr>
      </w:pPr>
    </w:p>
    <w:p w14:paraId="5228CB6F" w14:textId="504A1BAC" w:rsidR="00975196" w:rsidRPr="00B6097C" w:rsidRDefault="00975196" w:rsidP="0016100D">
      <w:pPr>
        <w:spacing w:after="0"/>
        <w:rPr>
          <w:rFonts w:ascii="Arial" w:hAnsi="Arial" w:cs="Arial"/>
        </w:rPr>
      </w:pPr>
      <w:r w:rsidRPr="00B6097C">
        <w:rPr>
          <w:rFonts w:ascii="Arial" w:hAnsi="Arial" w:cs="Arial"/>
        </w:rPr>
        <w:t>Minutes from the previous regular scheduled commission meeting on September 7, 2021 were reviewed. Schwab moved, seconded by Olerud to approve the minutes with corrections. All aye. Motion carried.</w:t>
      </w:r>
    </w:p>
    <w:p w14:paraId="46147C5C" w14:textId="1AF3BE53" w:rsidR="00975196" w:rsidRPr="00B6097C" w:rsidRDefault="00975196" w:rsidP="0016100D">
      <w:pPr>
        <w:spacing w:after="0"/>
        <w:rPr>
          <w:rFonts w:ascii="Arial" w:hAnsi="Arial" w:cs="Arial"/>
        </w:rPr>
      </w:pPr>
    </w:p>
    <w:p w14:paraId="13D93505" w14:textId="20166EBE" w:rsidR="00975196" w:rsidRPr="00B6097C" w:rsidRDefault="00975196" w:rsidP="0016100D">
      <w:pPr>
        <w:spacing w:after="0"/>
        <w:rPr>
          <w:rFonts w:ascii="Arial" w:hAnsi="Arial" w:cs="Arial"/>
        </w:rPr>
      </w:pPr>
      <w:r w:rsidRPr="00B6097C">
        <w:rPr>
          <w:rFonts w:ascii="Arial" w:hAnsi="Arial" w:cs="Arial"/>
        </w:rPr>
        <w:t xml:space="preserve">Suzanne Anderson appeared before the board to introduce Kathie Erickson as the new Ransom County Treasurer as of September 20, 2021. Anderson stated Erickson is catching on very quickly. Erickson will be attending Motor Vehicle training in Bismarck the last week in September and the </w:t>
      </w:r>
      <w:proofErr w:type="spellStart"/>
      <w:r w:rsidRPr="00B6097C">
        <w:rPr>
          <w:rFonts w:ascii="Arial" w:hAnsi="Arial" w:cs="Arial"/>
        </w:rPr>
        <w:t>NDACo</w:t>
      </w:r>
      <w:proofErr w:type="spellEnd"/>
      <w:r w:rsidRPr="00B6097C">
        <w:rPr>
          <w:rFonts w:ascii="Arial" w:hAnsi="Arial" w:cs="Arial"/>
        </w:rPr>
        <w:t xml:space="preserve"> convention beginning of October. Anderson will stick around through October, and then will consult as needed after that.</w:t>
      </w:r>
    </w:p>
    <w:p w14:paraId="17A3438C" w14:textId="6D630123" w:rsidR="00975196" w:rsidRPr="00B6097C" w:rsidRDefault="00975196" w:rsidP="0016100D">
      <w:pPr>
        <w:spacing w:after="0"/>
        <w:rPr>
          <w:rFonts w:ascii="Arial" w:hAnsi="Arial" w:cs="Arial"/>
        </w:rPr>
      </w:pPr>
    </w:p>
    <w:p w14:paraId="0A2F8D29" w14:textId="5E7CE581" w:rsidR="00975196" w:rsidRPr="00B6097C" w:rsidRDefault="00975196" w:rsidP="0016100D">
      <w:pPr>
        <w:spacing w:after="0"/>
        <w:rPr>
          <w:rFonts w:ascii="Arial" w:hAnsi="Arial" w:cs="Arial"/>
        </w:rPr>
      </w:pPr>
      <w:r w:rsidRPr="00B6097C">
        <w:rPr>
          <w:rFonts w:ascii="Arial" w:hAnsi="Arial" w:cs="Arial"/>
        </w:rPr>
        <w:t>Bills were then reviewed. Gilbert moved, seconded by Olerud to approve bills. All aye. Motion carried.</w:t>
      </w:r>
    </w:p>
    <w:p w14:paraId="787D63BF" w14:textId="7D688713" w:rsidR="00975196" w:rsidRPr="00B6097C" w:rsidRDefault="00975196" w:rsidP="0016100D">
      <w:pPr>
        <w:spacing w:after="0"/>
        <w:rPr>
          <w:rFonts w:ascii="Arial" w:hAnsi="Arial" w:cs="Arial"/>
        </w:rPr>
      </w:pPr>
    </w:p>
    <w:p w14:paraId="2E12EB4D" w14:textId="69DF5647" w:rsidR="00975196" w:rsidRPr="00B6097C" w:rsidRDefault="00975196" w:rsidP="0016100D">
      <w:pPr>
        <w:spacing w:after="0"/>
        <w:rPr>
          <w:rFonts w:ascii="Arial" w:hAnsi="Arial" w:cs="Arial"/>
        </w:rPr>
      </w:pPr>
      <w:r w:rsidRPr="00B6097C">
        <w:rPr>
          <w:rFonts w:ascii="Arial" w:hAnsi="Arial" w:cs="Arial"/>
        </w:rPr>
        <w:t>Jeff Hopkins</w:t>
      </w:r>
      <w:r w:rsidR="00C95A09" w:rsidRPr="00B6097C">
        <w:rPr>
          <w:rFonts w:ascii="Arial" w:hAnsi="Arial" w:cs="Arial"/>
        </w:rPr>
        <w:t xml:space="preserve"> – highway superintendent, appeared before the board to let them know he had gone and talked to some local banks in town about leasing a motor grader. Stock Growers Bank offers a lease, with a balloon payment at the end where you will then own the grader. Bank North goes through Kinetic leasing. Jamie with RDO also has a company through RDO the county could use if they want to purchase the grader with payment options. Discussion was had. </w:t>
      </w:r>
      <w:r w:rsidR="00736590" w:rsidRPr="00B6097C">
        <w:rPr>
          <w:rFonts w:ascii="Arial" w:hAnsi="Arial" w:cs="Arial"/>
        </w:rPr>
        <w:t>Schwab moved</w:t>
      </w:r>
      <w:r w:rsidR="00195A19" w:rsidRPr="00B6097C">
        <w:rPr>
          <w:rFonts w:ascii="Arial" w:hAnsi="Arial" w:cs="Arial"/>
        </w:rPr>
        <w:t xml:space="preserve">, seconded by Olerud to buy a </w:t>
      </w:r>
      <w:r w:rsidR="00CC4875" w:rsidRPr="00B6097C">
        <w:rPr>
          <w:rFonts w:ascii="Arial" w:hAnsi="Arial" w:cs="Arial"/>
        </w:rPr>
        <w:t xml:space="preserve">motor grader out right using the CD that is coming up for renewal in January 5, 2022 worth $305,345.79. All aye. Motion carried. Gilbert mentioned she doesn’t mind doing it this one time, but doesn’t want to make a habit of using the cd’s.  </w:t>
      </w:r>
    </w:p>
    <w:p w14:paraId="37FDE033" w14:textId="218EC86A" w:rsidR="00CC4875" w:rsidRPr="00B6097C" w:rsidRDefault="00CC4875" w:rsidP="0016100D">
      <w:pPr>
        <w:spacing w:after="0"/>
        <w:rPr>
          <w:rFonts w:ascii="Arial" w:hAnsi="Arial" w:cs="Arial"/>
        </w:rPr>
      </w:pPr>
    </w:p>
    <w:p w14:paraId="7DAB53B6" w14:textId="4AFAD71A" w:rsidR="00CC4875" w:rsidRPr="00B6097C" w:rsidRDefault="00DE1CE1" w:rsidP="0016100D">
      <w:pPr>
        <w:spacing w:after="0"/>
        <w:rPr>
          <w:rFonts w:ascii="Arial" w:hAnsi="Arial" w:cs="Arial"/>
        </w:rPr>
      </w:pPr>
      <w:r w:rsidRPr="00B6097C">
        <w:rPr>
          <w:rFonts w:ascii="Arial" w:hAnsi="Arial" w:cs="Arial"/>
        </w:rPr>
        <w:t>Shelly Schwab – recorder, gave the board an update on the new county website.  She has been working with Mike Witt to get everything transferred over, however it is a working progress so still a month or two out.</w:t>
      </w:r>
    </w:p>
    <w:p w14:paraId="141AE527" w14:textId="66D5C170" w:rsidR="00DE1CE1" w:rsidRPr="00B6097C" w:rsidRDefault="00DE1CE1" w:rsidP="0016100D">
      <w:pPr>
        <w:spacing w:after="0"/>
        <w:rPr>
          <w:rFonts w:ascii="Arial" w:hAnsi="Arial" w:cs="Arial"/>
        </w:rPr>
      </w:pPr>
    </w:p>
    <w:p w14:paraId="316ACF56" w14:textId="19FA1F91" w:rsidR="00DE1CE1" w:rsidRPr="00B6097C" w:rsidRDefault="00DE1CE1" w:rsidP="0016100D">
      <w:pPr>
        <w:spacing w:after="0"/>
        <w:rPr>
          <w:rFonts w:ascii="Arial" w:hAnsi="Arial" w:cs="Arial"/>
          <w:b/>
          <w:bCs/>
          <w:u w:val="single"/>
        </w:rPr>
      </w:pPr>
      <w:r w:rsidRPr="00B6097C">
        <w:rPr>
          <w:rFonts w:ascii="Arial" w:hAnsi="Arial" w:cs="Arial"/>
          <w:b/>
          <w:bCs/>
          <w:u w:val="single"/>
        </w:rPr>
        <w:t xml:space="preserve">10:00 a.m. Budget Hearing </w:t>
      </w:r>
    </w:p>
    <w:p w14:paraId="2B99B353" w14:textId="0AB28860" w:rsidR="00DE1CE1" w:rsidRPr="00B6097C" w:rsidRDefault="00DE1CE1" w:rsidP="0016100D">
      <w:pPr>
        <w:spacing w:after="0"/>
        <w:rPr>
          <w:rFonts w:ascii="Arial" w:hAnsi="Arial" w:cs="Arial"/>
        </w:rPr>
      </w:pPr>
      <w:r w:rsidRPr="00B6097C">
        <w:rPr>
          <w:rFonts w:ascii="Arial" w:hAnsi="Arial" w:cs="Arial"/>
        </w:rPr>
        <w:t xml:space="preserve">Chris McFarland appeared before the board to discuss his property valuation increase. Gentzkow explained this meeting was to discuss the budget, not valuations. Mathern asked McFarland for his parcel numbers to have Reinke review when she returned from State Equalization and someone would be in touch with McFarland. </w:t>
      </w:r>
    </w:p>
    <w:p w14:paraId="549B50B8" w14:textId="74B40B35" w:rsidR="00DE1CE1" w:rsidRPr="00B6097C" w:rsidRDefault="00DE1CE1" w:rsidP="0016100D">
      <w:pPr>
        <w:spacing w:after="0"/>
        <w:rPr>
          <w:rFonts w:ascii="Arial" w:hAnsi="Arial" w:cs="Arial"/>
        </w:rPr>
      </w:pPr>
    </w:p>
    <w:p w14:paraId="3A1EF58D" w14:textId="7CA3887A" w:rsidR="0049675B" w:rsidRPr="00B6097C" w:rsidRDefault="0049675B" w:rsidP="0016100D">
      <w:pPr>
        <w:spacing w:after="0"/>
        <w:rPr>
          <w:rFonts w:ascii="Arial" w:hAnsi="Arial" w:cs="Arial"/>
        </w:rPr>
      </w:pPr>
      <w:r w:rsidRPr="00B6097C">
        <w:rPr>
          <w:rFonts w:ascii="Arial" w:hAnsi="Arial" w:cs="Arial"/>
        </w:rPr>
        <w:t>Nicole Gentzkow let the board know that Kevin Bishop and Katie</w:t>
      </w:r>
      <w:r w:rsidR="00816F99" w:rsidRPr="00B6097C">
        <w:rPr>
          <w:rFonts w:ascii="Arial" w:hAnsi="Arial" w:cs="Arial"/>
        </w:rPr>
        <w:t xml:space="preserve"> </w:t>
      </w:r>
      <w:proofErr w:type="spellStart"/>
      <w:r w:rsidR="00816F99" w:rsidRPr="00B6097C">
        <w:rPr>
          <w:rFonts w:ascii="Arial" w:hAnsi="Arial" w:cs="Arial"/>
        </w:rPr>
        <w:t>Birklid</w:t>
      </w:r>
      <w:proofErr w:type="spellEnd"/>
      <w:r w:rsidR="00816F99" w:rsidRPr="00B6097C">
        <w:rPr>
          <w:rFonts w:ascii="Arial" w:hAnsi="Arial" w:cs="Arial"/>
        </w:rPr>
        <w:t xml:space="preserve"> both agreed to serve another three-year term to be on the Ransom County School District Reorganization </w:t>
      </w:r>
      <w:r w:rsidR="00816F99" w:rsidRPr="00B6097C">
        <w:rPr>
          <w:rFonts w:ascii="Arial" w:hAnsi="Arial" w:cs="Arial"/>
        </w:rPr>
        <w:lastRenderedPageBreak/>
        <w:t xml:space="preserve">Committee.  Gilbert moved, seconded by Olerud, to appoint Bishop and </w:t>
      </w:r>
      <w:proofErr w:type="spellStart"/>
      <w:r w:rsidR="00816F99" w:rsidRPr="00B6097C">
        <w:rPr>
          <w:rFonts w:ascii="Arial" w:hAnsi="Arial" w:cs="Arial"/>
        </w:rPr>
        <w:t>Birklid</w:t>
      </w:r>
      <w:proofErr w:type="spellEnd"/>
      <w:r w:rsidR="00816F99" w:rsidRPr="00B6097C">
        <w:rPr>
          <w:rFonts w:ascii="Arial" w:hAnsi="Arial" w:cs="Arial"/>
        </w:rPr>
        <w:t xml:space="preserve"> to another three-year term. All aye. Motion carried. </w:t>
      </w:r>
    </w:p>
    <w:p w14:paraId="28B7B000" w14:textId="398581AA" w:rsidR="00816F99" w:rsidRPr="00B6097C" w:rsidRDefault="00816F99" w:rsidP="0016100D">
      <w:pPr>
        <w:spacing w:after="0"/>
        <w:rPr>
          <w:rFonts w:ascii="Arial" w:hAnsi="Arial" w:cs="Arial"/>
        </w:rPr>
      </w:pPr>
      <w:r w:rsidRPr="00B6097C">
        <w:rPr>
          <w:rFonts w:ascii="Arial" w:hAnsi="Arial" w:cs="Arial"/>
        </w:rPr>
        <w:t xml:space="preserve">Brian </w:t>
      </w:r>
      <w:proofErr w:type="spellStart"/>
      <w:r w:rsidRPr="00B6097C">
        <w:rPr>
          <w:rFonts w:ascii="Arial" w:hAnsi="Arial" w:cs="Arial"/>
        </w:rPr>
        <w:t>Midthun</w:t>
      </w:r>
      <w:proofErr w:type="spellEnd"/>
      <w:r w:rsidRPr="00B6097C">
        <w:rPr>
          <w:rFonts w:ascii="Arial" w:hAnsi="Arial" w:cs="Arial"/>
        </w:rPr>
        <w:t xml:space="preserve"> from Enderlin has agreed serve the rest of Glen Bartholomay’s term which ends in 2022 on the Ransom County School District Reorganization Committee. Gilbert moved, seconded by Olerud, to appoint </w:t>
      </w:r>
      <w:proofErr w:type="spellStart"/>
      <w:r w:rsidRPr="00B6097C">
        <w:rPr>
          <w:rFonts w:ascii="Arial" w:hAnsi="Arial" w:cs="Arial"/>
        </w:rPr>
        <w:t>Midthun</w:t>
      </w:r>
      <w:proofErr w:type="spellEnd"/>
      <w:r w:rsidRPr="00B6097C">
        <w:rPr>
          <w:rFonts w:ascii="Arial" w:hAnsi="Arial" w:cs="Arial"/>
        </w:rPr>
        <w:t xml:space="preserve"> to the Ransom County School District Reorganization Committee. All aye. Motion carried. </w:t>
      </w:r>
    </w:p>
    <w:p w14:paraId="51CC2C07" w14:textId="20C1D725" w:rsidR="00816F99" w:rsidRPr="00B6097C" w:rsidRDefault="00816F99" w:rsidP="0016100D">
      <w:pPr>
        <w:spacing w:after="0"/>
        <w:rPr>
          <w:rFonts w:ascii="Arial" w:hAnsi="Arial" w:cs="Arial"/>
        </w:rPr>
      </w:pPr>
    </w:p>
    <w:p w14:paraId="47676EAC" w14:textId="7370B2DD" w:rsidR="00816F99" w:rsidRPr="00B6097C" w:rsidRDefault="00816F99" w:rsidP="0016100D">
      <w:pPr>
        <w:spacing w:after="0"/>
        <w:rPr>
          <w:rFonts w:ascii="Arial" w:hAnsi="Arial" w:cs="Arial"/>
        </w:rPr>
      </w:pPr>
      <w:proofErr w:type="spellStart"/>
      <w:r w:rsidRPr="00B6097C">
        <w:rPr>
          <w:rFonts w:ascii="Arial" w:hAnsi="Arial" w:cs="Arial"/>
        </w:rPr>
        <w:t>Sticklestad</w:t>
      </w:r>
      <w:proofErr w:type="spellEnd"/>
      <w:r w:rsidRPr="00B6097C">
        <w:rPr>
          <w:rFonts w:ascii="Arial" w:hAnsi="Arial" w:cs="Arial"/>
        </w:rPr>
        <w:t xml:space="preserve"> Learning Center </w:t>
      </w:r>
      <w:r w:rsidR="00053D20" w:rsidRPr="00B6097C">
        <w:rPr>
          <w:rFonts w:ascii="Arial" w:hAnsi="Arial" w:cs="Arial"/>
        </w:rPr>
        <w:t>submitted an offsite permit along with the appropriate fee that had been signed off on by the township for approval. Mathern moved, seconded by Olerud to approve the offsite permit. All aye. Motion carried.</w:t>
      </w:r>
    </w:p>
    <w:p w14:paraId="458AC87D" w14:textId="783A3527" w:rsidR="00053D20" w:rsidRPr="00B6097C" w:rsidRDefault="00053D20" w:rsidP="0016100D">
      <w:pPr>
        <w:spacing w:after="0"/>
        <w:rPr>
          <w:rFonts w:ascii="Arial" w:hAnsi="Arial" w:cs="Arial"/>
        </w:rPr>
      </w:pPr>
    </w:p>
    <w:p w14:paraId="6C161FE3" w14:textId="03E28284" w:rsidR="00053D20" w:rsidRPr="00B6097C" w:rsidRDefault="00053D20" w:rsidP="0016100D">
      <w:pPr>
        <w:spacing w:after="0"/>
        <w:rPr>
          <w:rFonts w:ascii="Arial" w:hAnsi="Arial" w:cs="Arial"/>
        </w:rPr>
      </w:pPr>
      <w:r w:rsidRPr="00B6097C">
        <w:rPr>
          <w:rFonts w:ascii="Arial" w:hAnsi="Arial" w:cs="Arial"/>
        </w:rPr>
        <w:t>Neil Olerud let the board know that Mitch Baumgartner is no longer in the area, he has taken another job. Olerud has spoke to Dani Dahlstrom and she is happy to help out and cover while Ransom County is without a funeral home.</w:t>
      </w:r>
    </w:p>
    <w:p w14:paraId="23B5B79B" w14:textId="0D516AE3" w:rsidR="00053D20" w:rsidRPr="00B6097C" w:rsidRDefault="00053D20" w:rsidP="0016100D">
      <w:pPr>
        <w:spacing w:after="0"/>
        <w:rPr>
          <w:rFonts w:ascii="Arial" w:hAnsi="Arial" w:cs="Arial"/>
        </w:rPr>
      </w:pPr>
    </w:p>
    <w:p w14:paraId="077E3513" w14:textId="69BA7324" w:rsidR="00053D20" w:rsidRPr="00B6097C" w:rsidRDefault="00053D20" w:rsidP="0016100D">
      <w:pPr>
        <w:spacing w:after="0"/>
        <w:rPr>
          <w:rFonts w:ascii="Arial" w:hAnsi="Arial" w:cs="Arial"/>
        </w:rPr>
      </w:pPr>
      <w:r w:rsidRPr="00B6097C">
        <w:rPr>
          <w:rFonts w:ascii="Arial" w:hAnsi="Arial" w:cs="Arial"/>
        </w:rPr>
        <w:t xml:space="preserve">Ron Carlson </w:t>
      </w:r>
      <w:r w:rsidR="003E0CF1" w:rsidRPr="00B6097C">
        <w:rPr>
          <w:rFonts w:ascii="Arial" w:hAnsi="Arial" w:cs="Arial"/>
        </w:rPr>
        <w:t xml:space="preserve">joined the meeting. The board asked him if he had any updates. He let them know his business insurance has been extended another year, due to them not having agents in the field to avoid close contact. </w:t>
      </w:r>
    </w:p>
    <w:p w14:paraId="30E01188" w14:textId="1F0D6600" w:rsidR="003E0CF1" w:rsidRPr="00B6097C" w:rsidRDefault="003E0CF1" w:rsidP="0016100D">
      <w:pPr>
        <w:spacing w:after="0"/>
        <w:rPr>
          <w:rFonts w:ascii="Arial" w:hAnsi="Arial" w:cs="Arial"/>
        </w:rPr>
      </w:pPr>
    </w:p>
    <w:p w14:paraId="600ECE70" w14:textId="7A4C8688" w:rsidR="003E0CF1" w:rsidRPr="00B6097C" w:rsidRDefault="003E0CF1" w:rsidP="0016100D">
      <w:pPr>
        <w:spacing w:after="0"/>
        <w:rPr>
          <w:rFonts w:ascii="Arial" w:hAnsi="Arial" w:cs="Arial"/>
        </w:rPr>
      </w:pPr>
      <w:r w:rsidRPr="00B6097C">
        <w:rPr>
          <w:rFonts w:ascii="Arial" w:hAnsi="Arial" w:cs="Arial"/>
        </w:rPr>
        <w:t>Jon Guzman – with Farmers Union appeared before the</w:t>
      </w:r>
      <w:r w:rsidR="00B6097C" w:rsidRPr="00B6097C">
        <w:rPr>
          <w:rFonts w:ascii="Arial" w:hAnsi="Arial" w:cs="Arial"/>
        </w:rPr>
        <w:t xml:space="preserve"> board</w:t>
      </w:r>
      <w:r w:rsidRPr="00B6097C">
        <w:rPr>
          <w:rFonts w:ascii="Arial" w:hAnsi="Arial" w:cs="Arial"/>
        </w:rPr>
        <w:t xml:space="preserve"> to discuss different options of disability insurance they cover. Currently there is no</w:t>
      </w:r>
      <w:r w:rsidR="00FE69AD" w:rsidRPr="00B6097C">
        <w:rPr>
          <w:rFonts w:ascii="Arial" w:hAnsi="Arial" w:cs="Arial"/>
        </w:rPr>
        <w:t xml:space="preserve"> specific plan to help cover for </w:t>
      </w:r>
      <w:r w:rsidR="00F85532" w:rsidRPr="00B6097C">
        <w:rPr>
          <w:rFonts w:ascii="Arial" w:hAnsi="Arial" w:cs="Arial"/>
        </w:rPr>
        <w:t>lost pay</w:t>
      </w:r>
      <w:r w:rsidR="00FE69AD" w:rsidRPr="00B6097C">
        <w:rPr>
          <w:rFonts w:ascii="Arial" w:hAnsi="Arial" w:cs="Arial"/>
        </w:rPr>
        <w:t xml:space="preserve"> from Covid 19 unless the employee is </w:t>
      </w:r>
      <w:r w:rsidR="003C2766" w:rsidRPr="00B6097C">
        <w:rPr>
          <w:rFonts w:ascii="Arial" w:hAnsi="Arial" w:cs="Arial"/>
        </w:rPr>
        <w:t>hospitalized and in ICU. Guzman stated typically most plans only cover the employee since they are the only one collecting an income from the employer not the family members. Guzman was going to run some numbers on different insurance plans and come to the next commission meeting to present to the board.</w:t>
      </w:r>
    </w:p>
    <w:p w14:paraId="26ED5DCC" w14:textId="7B34334C" w:rsidR="003C2766" w:rsidRPr="00B6097C" w:rsidRDefault="003C2766" w:rsidP="0016100D">
      <w:pPr>
        <w:spacing w:after="0"/>
        <w:rPr>
          <w:rFonts w:ascii="Arial" w:hAnsi="Arial" w:cs="Arial"/>
        </w:rPr>
      </w:pPr>
    </w:p>
    <w:p w14:paraId="102299DC" w14:textId="5BA00CA2" w:rsidR="00F85532" w:rsidRPr="00B6097C" w:rsidRDefault="00F85532" w:rsidP="0016100D">
      <w:pPr>
        <w:spacing w:after="0"/>
        <w:rPr>
          <w:rFonts w:ascii="Arial" w:hAnsi="Arial" w:cs="Arial"/>
        </w:rPr>
      </w:pPr>
      <w:r w:rsidRPr="00B6097C">
        <w:rPr>
          <w:rFonts w:ascii="Arial" w:hAnsi="Arial" w:cs="Arial"/>
        </w:rPr>
        <w:t xml:space="preserve">Scott Smyth with KLJ appeared before the board to discuss the County Federal Aid Program Sheet for 2022. He asked the board if </w:t>
      </w:r>
      <w:r w:rsidR="00475625" w:rsidRPr="00B6097C">
        <w:rPr>
          <w:rFonts w:ascii="Arial" w:hAnsi="Arial" w:cs="Arial"/>
        </w:rPr>
        <w:t>there</w:t>
      </w:r>
      <w:r w:rsidRPr="00B6097C">
        <w:rPr>
          <w:rFonts w:ascii="Arial" w:hAnsi="Arial" w:cs="Arial"/>
        </w:rPr>
        <w:t xml:space="preserve"> were any other </w:t>
      </w:r>
      <w:r w:rsidR="00475625" w:rsidRPr="00B6097C">
        <w:rPr>
          <w:rFonts w:ascii="Arial" w:hAnsi="Arial" w:cs="Arial"/>
        </w:rPr>
        <w:t>projects,</w:t>
      </w:r>
      <w:r w:rsidRPr="00B6097C">
        <w:rPr>
          <w:rFonts w:ascii="Arial" w:hAnsi="Arial" w:cs="Arial"/>
        </w:rPr>
        <w:t xml:space="preserve"> they would like to see added to the program sheet.</w:t>
      </w:r>
      <w:r w:rsidR="00475625" w:rsidRPr="00B6097C">
        <w:rPr>
          <w:rFonts w:ascii="Arial" w:hAnsi="Arial" w:cs="Arial"/>
        </w:rPr>
        <w:t xml:space="preserve"> Smyth advised waiting to combine projects together could help save a little money.</w:t>
      </w:r>
    </w:p>
    <w:tbl>
      <w:tblPr>
        <w:tblStyle w:val="TableGrid"/>
        <w:tblW w:w="0" w:type="auto"/>
        <w:tblLook w:val="04A0" w:firstRow="1" w:lastRow="0" w:firstColumn="1" w:lastColumn="0" w:noHBand="0" w:noVBand="1"/>
      </w:tblPr>
      <w:tblGrid>
        <w:gridCol w:w="2336"/>
        <w:gridCol w:w="3419"/>
        <w:gridCol w:w="1350"/>
        <w:gridCol w:w="2245"/>
      </w:tblGrid>
      <w:tr w:rsidR="00F85532" w:rsidRPr="00B6097C" w14:paraId="3B35FCD0" w14:textId="77777777" w:rsidTr="00475625">
        <w:tc>
          <w:tcPr>
            <w:tcW w:w="5755" w:type="dxa"/>
            <w:gridSpan w:val="2"/>
          </w:tcPr>
          <w:p w14:paraId="0A532A39" w14:textId="3EB7B276" w:rsidR="00F85532" w:rsidRPr="00B6097C" w:rsidRDefault="00F85532" w:rsidP="0016100D">
            <w:pPr>
              <w:rPr>
                <w:rFonts w:ascii="Arial" w:hAnsi="Arial" w:cs="Arial"/>
                <w:b/>
                <w:bCs/>
              </w:rPr>
            </w:pPr>
            <w:r w:rsidRPr="00B6097C">
              <w:rPr>
                <w:rFonts w:ascii="Arial" w:hAnsi="Arial" w:cs="Arial"/>
                <w:b/>
                <w:bCs/>
              </w:rPr>
              <w:t>County Federal Aid Program 2022</w:t>
            </w:r>
          </w:p>
        </w:tc>
        <w:tc>
          <w:tcPr>
            <w:tcW w:w="3595" w:type="dxa"/>
            <w:gridSpan w:val="2"/>
          </w:tcPr>
          <w:p w14:paraId="462DE58C" w14:textId="77777777" w:rsidR="00F85532" w:rsidRPr="00B6097C" w:rsidRDefault="00F85532" w:rsidP="0016100D">
            <w:pPr>
              <w:rPr>
                <w:rFonts w:ascii="Arial" w:hAnsi="Arial" w:cs="Arial"/>
                <w:b/>
                <w:bCs/>
              </w:rPr>
            </w:pPr>
            <w:r w:rsidRPr="00B6097C">
              <w:rPr>
                <w:rFonts w:ascii="Arial" w:hAnsi="Arial" w:cs="Arial"/>
                <w:b/>
                <w:bCs/>
              </w:rPr>
              <w:t xml:space="preserve">Federal Aid Funds Available: </w:t>
            </w:r>
          </w:p>
          <w:p w14:paraId="357EF660" w14:textId="5D35AD4F" w:rsidR="00F85532" w:rsidRPr="00B6097C" w:rsidRDefault="00F85532" w:rsidP="0016100D">
            <w:pPr>
              <w:rPr>
                <w:rFonts w:ascii="Arial" w:hAnsi="Arial" w:cs="Arial"/>
                <w:b/>
                <w:bCs/>
              </w:rPr>
            </w:pPr>
            <w:r w:rsidRPr="00B6097C">
              <w:rPr>
                <w:rFonts w:ascii="Arial" w:hAnsi="Arial" w:cs="Arial"/>
                <w:b/>
                <w:bCs/>
              </w:rPr>
              <w:t xml:space="preserve">2022 (Est. </w:t>
            </w:r>
            <w:proofErr w:type="gramStart"/>
            <w:r w:rsidR="00B6097C" w:rsidRPr="00B6097C">
              <w:rPr>
                <w:rFonts w:ascii="Arial" w:hAnsi="Arial" w:cs="Arial"/>
                <w:b/>
                <w:bCs/>
              </w:rPr>
              <w:t xml:space="preserve">Allotment)  </w:t>
            </w:r>
            <w:r w:rsidRPr="00B6097C">
              <w:rPr>
                <w:rFonts w:ascii="Arial" w:hAnsi="Arial" w:cs="Arial"/>
                <w:b/>
                <w:bCs/>
              </w:rPr>
              <w:t xml:space="preserve"> </w:t>
            </w:r>
            <w:proofErr w:type="gramEnd"/>
            <w:r w:rsidRPr="00B6097C">
              <w:rPr>
                <w:rFonts w:ascii="Arial" w:hAnsi="Arial" w:cs="Arial"/>
                <w:b/>
                <w:bCs/>
              </w:rPr>
              <w:t xml:space="preserve"> $196,710</w:t>
            </w:r>
          </w:p>
          <w:p w14:paraId="4FDD60C8" w14:textId="01C0B1AB" w:rsidR="00F85532" w:rsidRPr="00B6097C" w:rsidRDefault="00F85532" w:rsidP="0016100D">
            <w:pPr>
              <w:rPr>
                <w:rFonts w:ascii="Arial" w:hAnsi="Arial" w:cs="Arial"/>
                <w:b/>
                <w:bCs/>
              </w:rPr>
            </w:pPr>
            <w:r w:rsidRPr="00B6097C">
              <w:rPr>
                <w:rFonts w:ascii="Arial" w:hAnsi="Arial" w:cs="Arial"/>
                <w:b/>
                <w:bCs/>
              </w:rPr>
              <w:t xml:space="preserve">2022 (Est. </w:t>
            </w:r>
            <w:proofErr w:type="gramStart"/>
            <w:r w:rsidR="00B6097C" w:rsidRPr="00B6097C">
              <w:rPr>
                <w:rFonts w:ascii="Arial" w:hAnsi="Arial" w:cs="Arial"/>
                <w:b/>
                <w:bCs/>
              </w:rPr>
              <w:t xml:space="preserve">Total)  </w:t>
            </w:r>
            <w:r w:rsidRPr="00B6097C">
              <w:rPr>
                <w:rFonts w:ascii="Arial" w:hAnsi="Arial" w:cs="Arial"/>
                <w:b/>
                <w:bCs/>
              </w:rPr>
              <w:t xml:space="preserve"> </w:t>
            </w:r>
            <w:proofErr w:type="gramEnd"/>
            <w:r w:rsidRPr="00B6097C">
              <w:rPr>
                <w:rFonts w:ascii="Arial" w:hAnsi="Arial" w:cs="Arial"/>
                <w:b/>
                <w:bCs/>
              </w:rPr>
              <w:t xml:space="preserve"> $30,671</w:t>
            </w:r>
          </w:p>
          <w:p w14:paraId="498CD78C" w14:textId="0D8B566B" w:rsidR="00F85532" w:rsidRPr="00B6097C" w:rsidRDefault="00F85532" w:rsidP="0016100D">
            <w:pPr>
              <w:rPr>
                <w:rFonts w:ascii="Arial" w:hAnsi="Arial" w:cs="Arial"/>
                <w:b/>
                <w:bCs/>
              </w:rPr>
            </w:pPr>
          </w:p>
        </w:tc>
      </w:tr>
      <w:tr w:rsidR="00F85532" w:rsidRPr="00B6097C" w14:paraId="26E40E59" w14:textId="77777777" w:rsidTr="00475625">
        <w:tc>
          <w:tcPr>
            <w:tcW w:w="2336" w:type="dxa"/>
          </w:tcPr>
          <w:p w14:paraId="21308112" w14:textId="367FAFDE" w:rsidR="00F85532" w:rsidRPr="00B6097C" w:rsidRDefault="00F85532" w:rsidP="0016100D">
            <w:pPr>
              <w:rPr>
                <w:rFonts w:ascii="Arial" w:hAnsi="Arial" w:cs="Arial"/>
                <w:i/>
                <w:iCs/>
              </w:rPr>
            </w:pPr>
            <w:r w:rsidRPr="00B6097C">
              <w:rPr>
                <w:rFonts w:ascii="Arial" w:hAnsi="Arial" w:cs="Arial"/>
                <w:i/>
                <w:iCs/>
              </w:rPr>
              <w:t>Project No./ Type of Work</w:t>
            </w:r>
          </w:p>
        </w:tc>
        <w:tc>
          <w:tcPr>
            <w:tcW w:w="3419" w:type="dxa"/>
          </w:tcPr>
          <w:p w14:paraId="5CD44A48" w14:textId="659989BF" w:rsidR="00F85532" w:rsidRPr="00B6097C" w:rsidRDefault="00F85532" w:rsidP="0016100D">
            <w:pPr>
              <w:rPr>
                <w:rFonts w:ascii="Arial" w:hAnsi="Arial" w:cs="Arial"/>
                <w:i/>
                <w:iCs/>
              </w:rPr>
            </w:pPr>
            <w:r w:rsidRPr="00B6097C">
              <w:rPr>
                <w:rFonts w:ascii="Arial" w:hAnsi="Arial" w:cs="Arial"/>
                <w:i/>
                <w:iCs/>
              </w:rPr>
              <w:t>Project Location</w:t>
            </w:r>
          </w:p>
        </w:tc>
        <w:tc>
          <w:tcPr>
            <w:tcW w:w="1350" w:type="dxa"/>
          </w:tcPr>
          <w:p w14:paraId="57329594" w14:textId="1D6F7139" w:rsidR="00F85532" w:rsidRPr="00B6097C" w:rsidRDefault="00F85532" w:rsidP="0016100D">
            <w:pPr>
              <w:rPr>
                <w:rFonts w:ascii="Arial" w:hAnsi="Arial" w:cs="Arial"/>
                <w:i/>
                <w:iCs/>
              </w:rPr>
            </w:pPr>
            <w:r w:rsidRPr="00B6097C">
              <w:rPr>
                <w:rFonts w:ascii="Arial" w:hAnsi="Arial" w:cs="Arial"/>
                <w:i/>
                <w:iCs/>
              </w:rPr>
              <w:t>Length</w:t>
            </w:r>
          </w:p>
        </w:tc>
        <w:tc>
          <w:tcPr>
            <w:tcW w:w="2245" w:type="dxa"/>
          </w:tcPr>
          <w:p w14:paraId="4AA13E69" w14:textId="4827AA47" w:rsidR="00F85532" w:rsidRPr="00B6097C" w:rsidRDefault="00F85532" w:rsidP="0016100D">
            <w:pPr>
              <w:rPr>
                <w:rFonts w:ascii="Arial" w:hAnsi="Arial" w:cs="Arial"/>
                <w:i/>
                <w:iCs/>
              </w:rPr>
            </w:pPr>
            <w:r w:rsidRPr="00B6097C">
              <w:rPr>
                <w:rFonts w:ascii="Arial" w:hAnsi="Arial" w:cs="Arial"/>
                <w:i/>
                <w:iCs/>
              </w:rPr>
              <w:t>Estimated Total Cost</w:t>
            </w:r>
          </w:p>
        </w:tc>
      </w:tr>
      <w:tr w:rsidR="00F85532" w:rsidRPr="00B6097C" w14:paraId="6BAB5C54" w14:textId="77777777" w:rsidTr="00475625">
        <w:tc>
          <w:tcPr>
            <w:tcW w:w="2336" w:type="dxa"/>
          </w:tcPr>
          <w:p w14:paraId="16073BC2" w14:textId="2C74B1AF" w:rsidR="00F85532" w:rsidRPr="00B6097C" w:rsidRDefault="00F85532" w:rsidP="0016100D">
            <w:pPr>
              <w:rPr>
                <w:rFonts w:ascii="Arial" w:hAnsi="Arial" w:cs="Arial"/>
              </w:rPr>
            </w:pPr>
            <w:r w:rsidRPr="00B6097C">
              <w:rPr>
                <w:rFonts w:ascii="Arial" w:hAnsi="Arial" w:cs="Arial"/>
              </w:rPr>
              <w:t xml:space="preserve">SC-3705/Mill </w:t>
            </w:r>
            <w:r w:rsidR="00475625" w:rsidRPr="00B6097C">
              <w:rPr>
                <w:rFonts w:ascii="Arial" w:hAnsi="Arial" w:cs="Arial"/>
              </w:rPr>
              <w:t>&amp; Overlay</w:t>
            </w:r>
          </w:p>
        </w:tc>
        <w:tc>
          <w:tcPr>
            <w:tcW w:w="3419" w:type="dxa"/>
          </w:tcPr>
          <w:p w14:paraId="2E8C49A2" w14:textId="19D2538C" w:rsidR="00F85532" w:rsidRPr="00B6097C" w:rsidRDefault="00475625" w:rsidP="0016100D">
            <w:pPr>
              <w:rPr>
                <w:rFonts w:ascii="Arial" w:hAnsi="Arial" w:cs="Arial"/>
              </w:rPr>
            </w:pPr>
            <w:r w:rsidRPr="00B6097C">
              <w:rPr>
                <w:rFonts w:ascii="Arial" w:hAnsi="Arial" w:cs="Arial"/>
              </w:rPr>
              <w:t>CR 58: Hwy 27 South 3 Miles (</w:t>
            </w:r>
            <w:proofErr w:type="spellStart"/>
            <w:r w:rsidRPr="00B6097C">
              <w:rPr>
                <w:rFonts w:ascii="Arial" w:hAnsi="Arial" w:cs="Arial"/>
              </w:rPr>
              <w:t>Englevale</w:t>
            </w:r>
            <w:proofErr w:type="spellEnd"/>
            <w:r w:rsidRPr="00B6097C">
              <w:rPr>
                <w:rFonts w:ascii="Arial" w:hAnsi="Arial" w:cs="Arial"/>
              </w:rPr>
              <w:t xml:space="preserve"> Road)</w:t>
            </w:r>
          </w:p>
        </w:tc>
        <w:tc>
          <w:tcPr>
            <w:tcW w:w="1350" w:type="dxa"/>
          </w:tcPr>
          <w:p w14:paraId="56F1A29E" w14:textId="3FF402B7" w:rsidR="00F85532" w:rsidRPr="00B6097C" w:rsidRDefault="00475625" w:rsidP="0016100D">
            <w:pPr>
              <w:rPr>
                <w:rFonts w:ascii="Arial" w:hAnsi="Arial" w:cs="Arial"/>
              </w:rPr>
            </w:pPr>
            <w:r w:rsidRPr="00B6097C">
              <w:rPr>
                <w:rFonts w:ascii="Arial" w:hAnsi="Arial" w:cs="Arial"/>
              </w:rPr>
              <w:t>3 Miles</w:t>
            </w:r>
          </w:p>
        </w:tc>
        <w:tc>
          <w:tcPr>
            <w:tcW w:w="2245" w:type="dxa"/>
          </w:tcPr>
          <w:p w14:paraId="0EF86E47" w14:textId="6FB064A2" w:rsidR="00F85532" w:rsidRPr="00B6097C" w:rsidRDefault="00475625" w:rsidP="0016100D">
            <w:pPr>
              <w:rPr>
                <w:rFonts w:ascii="Arial" w:hAnsi="Arial" w:cs="Arial"/>
              </w:rPr>
            </w:pPr>
            <w:r w:rsidRPr="00B6097C">
              <w:rPr>
                <w:rFonts w:ascii="Arial" w:hAnsi="Arial" w:cs="Arial"/>
              </w:rPr>
              <w:t>$750,000</w:t>
            </w:r>
          </w:p>
        </w:tc>
      </w:tr>
      <w:tr w:rsidR="00F85532" w:rsidRPr="00B6097C" w14:paraId="3D33C206" w14:textId="77777777" w:rsidTr="00475625">
        <w:tc>
          <w:tcPr>
            <w:tcW w:w="2336" w:type="dxa"/>
          </w:tcPr>
          <w:p w14:paraId="2801E7BF" w14:textId="10281D2A" w:rsidR="00F85532" w:rsidRPr="00B6097C" w:rsidRDefault="00475625" w:rsidP="0016100D">
            <w:pPr>
              <w:rPr>
                <w:rFonts w:ascii="Arial" w:hAnsi="Arial" w:cs="Arial"/>
              </w:rPr>
            </w:pPr>
            <w:r w:rsidRPr="00B6097C">
              <w:rPr>
                <w:rFonts w:ascii="Arial" w:hAnsi="Arial" w:cs="Arial"/>
              </w:rPr>
              <w:t>SC-3711/Mill &amp; Overlay</w:t>
            </w:r>
          </w:p>
        </w:tc>
        <w:tc>
          <w:tcPr>
            <w:tcW w:w="3419" w:type="dxa"/>
          </w:tcPr>
          <w:p w14:paraId="6C244D25" w14:textId="0FE9BF0A" w:rsidR="00F85532" w:rsidRPr="00B6097C" w:rsidRDefault="00475625" w:rsidP="0016100D">
            <w:pPr>
              <w:rPr>
                <w:rFonts w:ascii="Arial" w:hAnsi="Arial" w:cs="Arial"/>
              </w:rPr>
            </w:pPr>
            <w:r w:rsidRPr="00B6097C">
              <w:rPr>
                <w:rFonts w:ascii="Arial" w:hAnsi="Arial" w:cs="Arial"/>
              </w:rPr>
              <w:t>CR 57: Hwy 27 south 3 miles (Elliot Road)</w:t>
            </w:r>
          </w:p>
        </w:tc>
        <w:tc>
          <w:tcPr>
            <w:tcW w:w="1350" w:type="dxa"/>
          </w:tcPr>
          <w:p w14:paraId="47B07E93" w14:textId="53FE3BB6" w:rsidR="00F85532" w:rsidRPr="00B6097C" w:rsidRDefault="00475625" w:rsidP="0016100D">
            <w:pPr>
              <w:rPr>
                <w:rFonts w:ascii="Arial" w:hAnsi="Arial" w:cs="Arial"/>
              </w:rPr>
            </w:pPr>
            <w:r w:rsidRPr="00B6097C">
              <w:rPr>
                <w:rFonts w:ascii="Arial" w:hAnsi="Arial" w:cs="Arial"/>
              </w:rPr>
              <w:t>3 Miles</w:t>
            </w:r>
          </w:p>
        </w:tc>
        <w:tc>
          <w:tcPr>
            <w:tcW w:w="2245" w:type="dxa"/>
          </w:tcPr>
          <w:p w14:paraId="58F4AA3D" w14:textId="18715055" w:rsidR="00F85532" w:rsidRPr="00B6097C" w:rsidRDefault="00475625" w:rsidP="0016100D">
            <w:pPr>
              <w:rPr>
                <w:rFonts w:ascii="Arial" w:hAnsi="Arial" w:cs="Arial"/>
              </w:rPr>
            </w:pPr>
            <w:r w:rsidRPr="00B6097C">
              <w:rPr>
                <w:rFonts w:ascii="Arial" w:hAnsi="Arial" w:cs="Arial"/>
              </w:rPr>
              <w:t>$750,000</w:t>
            </w:r>
          </w:p>
        </w:tc>
      </w:tr>
      <w:tr w:rsidR="00F85532" w:rsidRPr="00B6097C" w14:paraId="2A10A35A" w14:textId="77777777" w:rsidTr="00475625">
        <w:tc>
          <w:tcPr>
            <w:tcW w:w="2336" w:type="dxa"/>
          </w:tcPr>
          <w:p w14:paraId="05A72E2F" w14:textId="433DE7E3" w:rsidR="00F85532" w:rsidRPr="00B6097C" w:rsidRDefault="00475625" w:rsidP="0016100D">
            <w:pPr>
              <w:rPr>
                <w:rFonts w:ascii="Arial" w:hAnsi="Arial" w:cs="Arial"/>
              </w:rPr>
            </w:pPr>
            <w:r w:rsidRPr="00B6097C">
              <w:rPr>
                <w:rFonts w:ascii="Arial" w:hAnsi="Arial" w:cs="Arial"/>
              </w:rPr>
              <w:t>SC-3727/Mill &amp; Overlay</w:t>
            </w:r>
          </w:p>
        </w:tc>
        <w:tc>
          <w:tcPr>
            <w:tcW w:w="3419" w:type="dxa"/>
          </w:tcPr>
          <w:p w14:paraId="79A377EB" w14:textId="31B6EFED" w:rsidR="00F85532" w:rsidRPr="00B6097C" w:rsidRDefault="00475625" w:rsidP="0016100D">
            <w:pPr>
              <w:rPr>
                <w:rFonts w:ascii="Arial" w:hAnsi="Arial" w:cs="Arial"/>
              </w:rPr>
            </w:pPr>
            <w:r w:rsidRPr="00B6097C">
              <w:rPr>
                <w:rFonts w:ascii="Arial" w:hAnsi="Arial" w:cs="Arial"/>
              </w:rPr>
              <w:t>CR 54: Hwy 27 north 5 miles (Sheldon Road)</w:t>
            </w:r>
          </w:p>
        </w:tc>
        <w:tc>
          <w:tcPr>
            <w:tcW w:w="1350" w:type="dxa"/>
          </w:tcPr>
          <w:p w14:paraId="0F3C7114" w14:textId="24D7CFE5" w:rsidR="00F85532" w:rsidRPr="00B6097C" w:rsidRDefault="00475625" w:rsidP="0016100D">
            <w:pPr>
              <w:rPr>
                <w:rFonts w:ascii="Arial" w:hAnsi="Arial" w:cs="Arial"/>
              </w:rPr>
            </w:pPr>
            <w:r w:rsidRPr="00B6097C">
              <w:rPr>
                <w:rFonts w:ascii="Arial" w:hAnsi="Arial" w:cs="Arial"/>
              </w:rPr>
              <w:t>5 Miles</w:t>
            </w:r>
          </w:p>
        </w:tc>
        <w:tc>
          <w:tcPr>
            <w:tcW w:w="2245" w:type="dxa"/>
          </w:tcPr>
          <w:p w14:paraId="1CCAC5BD" w14:textId="44E791DC" w:rsidR="00F85532" w:rsidRPr="00B6097C" w:rsidRDefault="00475625" w:rsidP="0016100D">
            <w:pPr>
              <w:rPr>
                <w:rFonts w:ascii="Arial" w:hAnsi="Arial" w:cs="Arial"/>
              </w:rPr>
            </w:pPr>
            <w:r w:rsidRPr="00B6097C">
              <w:rPr>
                <w:rFonts w:ascii="Arial" w:hAnsi="Arial" w:cs="Arial"/>
              </w:rPr>
              <w:t>$1,250,000</w:t>
            </w:r>
          </w:p>
        </w:tc>
      </w:tr>
      <w:tr w:rsidR="00475625" w:rsidRPr="00B6097C" w14:paraId="339C2E4F" w14:textId="77777777" w:rsidTr="00475625">
        <w:tc>
          <w:tcPr>
            <w:tcW w:w="9350" w:type="dxa"/>
            <w:gridSpan w:val="4"/>
          </w:tcPr>
          <w:p w14:paraId="1AF7E86C" w14:textId="6638C0EA" w:rsidR="00475625" w:rsidRPr="00B6097C" w:rsidRDefault="00475625" w:rsidP="00475625">
            <w:pPr>
              <w:jc w:val="center"/>
              <w:rPr>
                <w:rFonts w:ascii="Arial" w:hAnsi="Arial" w:cs="Arial"/>
                <w:b/>
                <w:bCs/>
              </w:rPr>
            </w:pPr>
            <w:r w:rsidRPr="00B6097C">
              <w:rPr>
                <w:rFonts w:ascii="Arial" w:hAnsi="Arial" w:cs="Arial"/>
                <w:b/>
                <w:bCs/>
              </w:rPr>
              <w:t>Federal Bridge Program</w:t>
            </w:r>
          </w:p>
        </w:tc>
      </w:tr>
      <w:tr w:rsidR="00F85532" w:rsidRPr="00B6097C" w14:paraId="252DB302" w14:textId="77777777" w:rsidTr="00475625">
        <w:tc>
          <w:tcPr>
            <w:tcW w:w="2336" w:type="dxa"/>
          </w:tcPr>
          <w:p w14:paraId="09A95396" w14:textId="37A8EBE7" w:rsidR="00F85532" w:rsidRPr="00B6097C" w:rsidRDefault="00475625" w:rsidP="0016100D">
            <w:pPr>
              <w:rPr>
                <w:rFonts w:ascii="Arial" w:hAnsi="Arial" w:cs="Arial"/>
                <w:i/>
                <w:iCs/>
              </w:rPr>
            </w:pPr>
            <w:r w:rsidRPr="00B6097C">
              <w:rPr>
                <w:rFonts w:ascii="Arial" w:hAnsi="Arial" w:cs="Arial"/>
                <w:i/>
                <w:iCs/>
              </w:rPr>
              <w:t>Project No./Bridge No.</w:t>
            </w:r>
          </w:p>
        </w:tc>
        <w:tc>
          <w:tcPr>
            <w:tcW w:w="3419" w:type="dxa"/>
          </w:tcPr>
          <w:p w14:paraId="3FF84E86" w14:textId="23339B3C" w:rsidR="00F85532" w:rsidRPr="00B6097C" w:rsidRDefault="00475625" w:rsidP="0016100D">
            <w:pPr>
              <w:rPr>
                <w:rFonts w:ascii="Arial" w:hAnsi="Arial" w:cs="Arial"/>
                <w:i/>
                <w:iCs/>
              </w:rPr>
            </w:pPr>
            <w:r w:rsidRPr="00B6097C">
              <w:rPr>
                <w:rFonts w:ascii="Arial" w:hAnsi="Arial" w:cs="Arial"/>
                <w:i/>
                <w:iCs/>
              </w:rPr>
              <w:t>Project Location</w:t>
            </w:r>
          </w:p>
        </w:tc>
        <w:tc>
          <w:tcPr>
            <w:tcW w:w="1350" w:type="dxa"/>
          </w:tcPr>
          <w:p w14:paraId="33E94AE4" w14:textId="4DC7C954" w:rsidR="00F85532" w:rsidRPr="00B6097C" w:rsidRDefault="00475625" w:rsidP="0016100D">
            <w:pPr>
              <w:rPr>
                <w:rFonts w:ascii="Arial" w:hAnsi="Arial" w:cs="Arial"/>
                <w:i/>
                <w:iCs/>
              </w:rPr>
            </w:pPr>
            <w:r w:rsidRPr="00B6097C">
              <w:rPr>
                <w:rFonts w:ascii="Arial" w:hAnsi="Arial" w:cs="Arial"/>
                <w:i/>
                <w:iCs/>
              </w:rPr>
              <w:t>Estimated Total Cost</w:t>
            </w:r>
          </w:p>
        </w:tc>
        <w:tc>
          <w:tcPr>
            <w:tcW w:w="2245" w:type="dxa"/>
          </w:tcPr>
          <w:p w14:paraId="17EAC900" w14:textId="4B8F33E8" w:rsidR="00F85532" w:rsidRPr="00B6097C" w:rsidRDefault="00475625" w:rsidP="0016100D">
            <w:pPr>
              <w:rPr>
                <w:rFonts w:ascii="Arial" w:hAnsi="Arial" w:cs="Arial"/>
                <w:i/>
                <w:iCs/>
              </w:rPr>
            </w:pPr>
            <w:r w:rsidRPr="00B6097C">
              <w:rPr>
                <w:rFonts w:ascii="Arial" w:hAnsi="Arial" w:cs="Arial"/>
                <w:i/>
                <w:iCs/>
              </w:rPr>
              <w:t>Federal Aid</w:t>
            </w:r>
          </w:p>
        </w:tc>
      </w:tr>
      <w:tr w:rsidR="00F85532" w:rsidRPr="00B6097C" w14:paraId="13EC41C8" w14:textId="77777777" w:rsidTr="00475625">
        <w:tc>
          <w:tcPr>
            <w:tcW w:w="2336" w:type="dxa"/>
          </w:tcPr>
          <w:p w14:paraId="65391B6E" w14:textId="700383C5" w:rsidR="00F85532" w:rsidRPr="00B6097C" w:rsidRDefault="00475625" w:rsidP="0016100D">
            <w:pPr>
              <w:rPr>
                <w:rFonts w:ascii="Arial" w:hAnsi="Arial" w:cs="Arial"/>
              </w:rPr>
            </w:pPr>
            <w:r w:rsidRPr="00B6097C">
              <w:rPr>
                <w:rFonts w:ascii="Arial" w:hAnsi="Arial" w:cs="Arial"/>
              </w:rPr>
              <w:t>Br No 37-117-15.0</w:t>
            </w:r>
          </w:p>
        </w:tc>
        <w:tc>
          <w:tcPr>
            <w:tcW w:w="3419" w:type="dxa"/>
          </w:tcPr>
          <w:p w14:paraId="5ADE44A5" w14:textId="396F654D" w:rsidR="00F85532" w:rsidRPr="00B6097C" w:rsidRDefault="00475625" w:rsidP="0016100D">
            <w:pPr>
              <w:rPr>
                <w:rFonts w:ascii="Arial" w:hAnsi="Arial" w:cs="Arial"/>
              </w:rPr>
            </w:pPr>
            <w:r w:rsidRPr="00B6097C">
              <w:rPr>
                <w:rFonts w:ascii="Arial" w:hAnsi="Arial" w:cs="Arial"/>
              </w:rPr>
              <w:t>2mi S of Lisbon (Has not been approved for funding)</w:t>
            </w:r>
          </w:p>
        </w:tc>
        <w:tc>
          <w:tcPr>
            <w:tcW w:w="1350" w:type="dxa"/>
          </w:tcPr>
          <w:p w14:paraId="1BFC472F" w14:textId="535F79EC" w:rsidR="00F85532" w:rsidRPr="00B6097C" w:rsidRDefault="00475625" w:rsidP="0016100D">
            <w:pPr>
              <w:rPr>
                <w:rFonts w:ascii="Arial" w:hAnsi="Arial" w:cs="Arial"/>
              </w:rPr>
            </w:pPr>
            <w:r w:rsidRPr="00B6097C">
              <w:rPr>
                <w:rFonts w:ascii="Arial" w:hAnsi="Arial" w:cs="Arial"/>
              </w:rPr>
              <w:t>$1,100,000</w:t>
            </w:r>
          </w:p>
        </w:tc>
        <w:tc>
          <w:tcPr>
            <w:tcW w:w="2245" w:type="dxa"/>
          </w:tcPr>
          <w:p w14:paraId="3843965D" w14:textId="77777777" w:rsidR="00F85532" w:rsidRPr="00B6097C" w:rsidRDefault="00F85532" w:rsidP="0016100D">
            <w:pPr>
              <w:rPr>
                <w:rFonts w:ascii="Arial" w:hAnsi="Arial" w:cs="Arial"/>
              </w:rPr>
            </w:pPr>
          </w:p>
        </w:tc>
      </w:tr>
    </w:tbl>
    <w:p w14:paraId="1CA0E2CC" w14:textId="01D3A43A" w:rsidR="003C2766" w:rsidRPr="00B6097C" w:rsidRDefault="003C2766" w:rsidP="0016100D">
      <w:pPr>
        <w:spacing w:after="0"/>
        <w:rPr>
          <w:rFonts w:ascii="Arial" w:hAnsi="Arial" w:cs="Arial"/>
        </w:rPr>
      </w:pPr>
    </w:p>
    <w:p w14:paraId="2F4FFF37" w14:textId="30035511" w:rsidR="0068291A" w:rsidRPr="00B6097C" w:rsidRDefault="00B6097C" w:rsidP="0016100D">
      <w:pPr>
        <w:spacing w:after="0"/>
        <w:rPr>
          <w:rFonts w:ascii="Arial" w:hAnsi="Arial" w:cs="Arial"/>
        </w:rPr>
      </w:pPr>
      <w:r w:rsidRPr="00B6097C">
        <w:rPr>
          <w:rFonts w:ascii="Arial" w:hAnsi="Arial" w:cs="Arial"/>
        </w:rPr>
        <w:lastRenderedPageBreak/>
        <w:t xml:space="preserve">Joe Mathern asked the board if there was a place the county could go to see all the federal and state grants available. Mathern is worried there could be money out there the county is unaware of, that we are leaving on the table. Mathern asked fi the board thought we should hire someone or appoint someone who all they did was search for grants and write them. </w:t>
      </w:r>
    </w:p>
    <w:p w14:paraId="0AE32FCA" w14:textId="48AD1E37" w:rsidR="00B6097C" w:rsidRPr="00B6097C" w:rsidRDefault="00B6097C" w:rsidP="0016100D">
      <w:pPr>
        <w:spacing w:after="0"/>
        <w:rPr>
          <w:rFonts w:ascii="Arial" w:hAnsi="Arial" w:cs="Arial"/>
        </w:rPr>
      </w:pPr>
    </w:p>
    <w:p w14:paraId="346D08E9" w14:textId="66239802" w:rsidR="00B6097C" w:rsidRPr="00B6097C" w:rsidRDefault="00B6097C" w:rsidP="0016100D">
      <w:pPr>
        <w:spacing w:after="0"/>
        <w:rPr>
          <w:rFonts w:ascii="Arial" w:hAnsi="Arial" w:cs="Arial"/>
        </w:rPr>
      </w:pPr>
      <w:r w:rsidRPr="00B6097C">
        <w:rPr>
          <w:rFonts w:ascii="Arial" w:hAnsi="Arial" w:cs="Arial"/>
        </w:rPr>
        <w:t xml:space="preserve">Darren Benneweis – Sheriff, appeared before the board to ask if he could hire a part time non benefitted employee to help as needed. This employee could help reduce overtime. Benneweis stated Covid numbers are on the rise, if one of his employees are out due to it, this employee would really help. Olerud moved, seconded by Schwab to allow Benneweis to hire officer on a part time basis with no benefits at $25.00 per hour. All aye. Motion carried. </w:t>
      </w:r>
    </w:p>
    <w:p w14:paraId="001ABA7A" w14:textId="1C709DAF" w:rsidR="00B6097C" w:rsidRPr="00B6097C" w:rsidRDefault="00B6097C" w:rsidP="0016100D">
      <w:pPr>
        <w:spacing w:after="0"/>
        <w:rPr>
          <w:rFonts w:ascii="Arial" w:hAnsi="Arial" w:cs="Arial"/>
        </w:rPr>
      </w:pPr>
    </w:p>
    <w:p w14:paraId="275E015E" w14:textId="4288159D" w:rsidR="00B6097C" w:rsidRPr="00B6097C" w:rsidRDefault="00B6097C" w:rsidP="0016100D">
      <w:pPr>
        <w:spacing w:after="0"/>
        <w:rPr>
          <w:rFonts w:ascii="Arial" w:hAnsi="Arial" w:cs="Arial"/>
        </w:rPr>
      </w:pPr>
      <w:r w:rsidRPr="00B6097C">
        <w:rPr>
          <w:rFonts w:ascii="Arial" w:hAnsi="Arial" w:cs="Arial"/>
        </w:rPr>
        <w:t>There being nothing further to come before the board, Chairman Mathern adjourned the meeting at 12:05 p.m.</w:t>
      </w:r>
    </w:p>
    <w:p w14:paraId="79B1F416" w14:textId="3AEDD7D8" w:rsidR="00B6097C" w:rsidRPr="00B6097C" w:rsidRDefault="00B6097C" w:rsidP="0016100D">
      <w:pPr>
        <w:spacing w:after="0"/>
        <w:rPr>
          <w:rFonts w:ascii="Arial" w:hAnsi="Arial" w:cs="Arial"/>
        </w:rPr>
      </w:pPr>
    </w:p>
    <w:p w14:paraId="4A7BE3F3" w14:textId="77777777" w:rsidR="00B6097C" w:rsidRPr="00B6097C" w:rsidRDefault="00B6097C" w:rsidP="00B6097C">
      <w:pPr>
        <w:rPr>
          <w:rFonts w:ascii="Arial" w:hAnsi="Arial" w:cs="Arial"/>
        </w:rPr>
      </w:pPr>
      <w:r w:rsidRPr="00B6097C">
        <w:rPr>
          <w:rFonts w:ascii="Arial" w:hAnsi="Arial" w:cs="Arial"/>
        </w:rPr>
        <w:t>ATTEST:</w:t>
      </w:r>
    </w:p>
    <w:p w14:paraId="0DE4BC8B" w14:textId="77777777" w:rsidR="00B6097C" w:rsidRPr="00B6097C" w:rsidRDefault="00B6097C" w:rsidP="00B6097C">
      <w:pPr>
        <w:spacing w:after="0"/>
        <w:rPr>
          <w:rFonts w:ascii="Arial" w:hAnsi="Arial" w:cs="Arial"/>
        </w:rPr>
      </w:pPr>
      <w:r w:rsidRPr="00B6097C">
        <w:rPr>
          <w:rFonts w:ascii="Arial" w:hAnsi="Arial" w:cs="Arial"/>
        </w:rPr>
        <w:t xml:space="preserve">__________________________________              </w:t>
      </w:r>
      <w:r w:rsidRPr="00B6097C">
        <w:rPr>
          <w:rFonts w:ascii="Arial" w:hAnsi="Arial" w:cs="Arial"/>
          <w:u w:val="single"/>
        </w:rPr>
        <w:t xml:space="preserve">    </w:t>
      </w:r>
      <w:r w:rsidRPr="00B6097C">
        <w:rPr>
          <w:rFonts w:ascii="Arial" w:hAnsi="Arial" w:cs="Arial"/>
        </w:rPr>
        <w:t>_______________________________      Nicole Gentzkow</w:t>
      </w:r>
      <w:r w:rsidRPr="00B6097C">
        <w:rPr>
          <w:rFonts w:ascii="Arial" w:hAnsi="Arial" w:cs="Arial"/>
        </w:rPr>
        <w:tab/>
      </w:r>
      <w:r w:rsidRPr="00B6097C">
        <w:rPr>
          <w:rFonts w:ascii="Arial" w:hAnsi="Arial" w:cs="Arial"/>
        </w:rPr>
        <w:tab/>
      </w:r>
      <w:r w:rsidRPr="00B6097C">
        <w:rPr>
          <w:rFonts w:ascii="Arial" w:hAnsi="Arial" w:cs="Arial"/>
        </w:rPr>
        <w:tab/>
      </w:r>
      <w:r w:rsidRPr="00B6097C">
        <w:rPr>
          <w:rFonts w:ascii="Arial" w:hAnsi="Arial" w:cs="Arial"/>
        </w:rPr>
        <w:tab/>
      </w:r>
      <w:r w:rsidRPr="00B6097C">
        <w:rPr>
          <w:rFonts w:ascii="Arial" w:hAnsi="Arial" w:cs="Arial"/>
        </w:rPr>
        <w:tab/>
        <w:t xml:space="preserve">   Joe Mathern, Chairman</w:t>
      </w:r>
    </w:p>
    <w:p w14:paraId="1B21DD1E" w14:textId="77777777" w:rsidR="00B6097C" w:rsidRPr="00B6097C" w:rsidRDefault="00B6097C" w:rsidP="00B6097C">
      <w:pPr>
        <w:spacing w:after="0"/>
        <w:rPr>
          <w:rFonts w:ascii="Arial" w:hAnsi="Arial" w:cs="Arial"/>
        </w:rPr>
      </w:pPr>
      <w:r w:rsidRPr="00B6097C">
        <w:rPr>
          <w:rFonts w:ascii="Arial" w:hAnsi="Arial" w:cs="Arial"/>
        </w:rPr>
        <w:t>Ransom County Auditor</w:t>
      </w:r>
      <w:r w:rsidRPr="00B6097C">
        <w:rPr>
          <w:rFonts w:ascii="Arial" w:hAnsi="Arial" w:cs="Arial"/>
        </w:rPr>
        <w:tab/>
      </w:r>
      <w:r w:rsidRPr="00B6097C">
        <w:rPr>
          <w:rFonts w:ascii="Arial" w:hAnsi="Arial" w:cs="Arial"/>
        </w:rPr>
        <w:tab/>
      </w:r>
      <w:r w:rsidRPr="00B6097C">
        <w:rPr>
          <w:rFonts w:ascii="Arial" w:hAnsi="Arial" w:cs="Arial"/>
        </w:rPr>
        <w:tab/>
        <w:t xml:space="preserve">           </w:t>
      </w:r>
      <w:r w:rsidRPr="00B6097C">
        <w:rPr>
          <w:rFonts w:ascii="Arial" w:hAnsi="Arial" w:cs="Arial"/>
        </w:rPr>
        <w:tab/>
        <w:t xml:space="preserve">   Ransom County Commission</w:t>
      </w:r>
    </w:p>
    <w:p w14:paraId="517E4A04" w14:textId="608589F2" w:rsidR="00B6097C" w:rsidRPr="00DE1CE1" w:rsidRDefault="00B6097C" w:rsidP="0016100D">
      <w:pPr>
        <w:spacing w:after="0"/>
      </w:pPr>
    </w:p>
    <w:sectPr w:rsidR="00B6097C" w:rsidRPr="00DE1C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00D"/>
    <w:rsid w:val="00053D20"/>
    <w:rsid w:val="00075B72"/>
    <w:rsid w:val="0016100D"/>
    <w:rsid w:val="00195A19"/>
    <w:rsid w:val="001B0367"/>
    <w:rsid w:val="003C2766"/>
    <w:rsid w:val="003E0CF1"/>
    <w:rsid w:val="00475625"/>
    <w:rsid w:val="0049675B"/>
    <w:rsid w:val="0068291A"/>
    <w:rsid w:val="00736590"/>
    <w:rsid w:val="00816F99"/>
    <w:rsid w:val="00975196"/>
    <w:rsid w:val="00B6097C"/>
    <w:rsid w:val="00C95A09"/>
    <w:rsid w:val="00CC4875"/>
    <w:rsid w:val="00DE1CE1"/>
    <w:rsid w:val="00F85532"/>
    <w:rsid w:val="00FE6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9ADE8"/>
  <w15:chartTrackingRefBased/>
  <w15:docId w15:val="{53BCB379-8DD2-4748-946F-347F1021B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85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437</TotalTime>
  <Pages>3</Pages>
  <Words>952</Words>
  <Characters>5433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Gentzkow, Nicole</dc:creator>
  <cp:keywords/>
  <dc:description/>
  <cp:lastModifiedBy>Gentzkow, Nicole</cp:lastModifiedBy>
  <cp:revision>2</cp:revision>
  <dcterms:created xsi:type="dcterms:W3CDTF">2021-10-06T14:53:00Z</dcterms:created>
  <dcterms:modified xsi:type="dcterms:W3CDTF">2021-10-20T17:27:00Z</dcterms:modified>
</cp:coreProperties>
</file>