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A5C" w14:textId="0AE4D0E7" w:rsidR="00FB4989" w:rsidRPr="00934E15" w:rsidRDefault="00622AC9" w:rsidP="00622AC9">
      <w:pPr>
        <w:jc w:val="center"/>
        <w:rPr>
          <w:rFonts w:ascii="Cambria Math" w:hAnsi="Cambria Math"/>
          <w:b w:val="0"/>
          <w:bCs/>
          <w:sz w:val="22"/>
          <w:szCs w:val="22"/>
          <w:u w:val="double"/>
        </w:rPr>
      </w:pPr>
      <w:r w:rsidRPr="00934E15">
        <w:rPr>
          <w:rFonts w:ascii="Cambria Math" w:hAnsi="Cambria Math"/>
          <w:sz w:val="72"/>
          <w:szCs w:val="72"/>
          <w:u w:val="double"/>
        </w:rPr>
        <w:t>Ransom County Recorder</w:t>
      </w:r>
      <w:r w:rsidR="00801857">
        <w:rPr>
          <w:rFonts w:ascii="Cambria Math" w:hAnsi="Cambria Math"/>
          <w:sz w:val="72"/>
          <w:szCs w:val="72"/>
          <w:u w:val="double"/>
        </w:rPr>
        <w:t xml:space="preserve"> Fees</w:t>
      </w:r>
    </w:p>
    <w:p w14:paraId="184C752D" w14:textId="3E42D05D" w:rsidR="00380F9D" w:rsidRPr="00D773B8" w:rsidRDefault="00380F9D" w:rsidP="00380F9D">
      <w:pPr>
        <w:spacing w:after="0" w:line="240" w:lineRule="auto"/>
        <w:jc w:val="center"/>
        <w:rPr>
          <w:rFonts w:ascii="Cambria Math" w:hAnsi="Cambria Math"/>
          <w:b w:val="0"/>
          <w:bCs/>
          <w:i/>
          <w:iCs/>
          <w:szCs w:val="24"/>
        </w:rPr>
      </w:pPr>
      <w:r w:rsidRPr="00D773B8">
        <w:rPr>
          <w:rFonts w:ascii="Cambria Math" w:hAnsi="Cambria Math"/>
          <w:b w:val="0"/>
          <w:bCs/>
          <w:i/>
          <w:iCs/>
          <w:szCs w:val="24"/>
        </w:rPr>
        <w:t>204 5</w:t>
      </w:r>
      <w:r w:rsidRPr="00D773B8">
        <w:rPr>
          <w:rFonts w:ascii="Cambria Math" w:hAnsi="Cambria Math"/>
          <w:b w:val="0"/>
          <w:bCs/>
          <w:i/>
          <w:iCs/>
          <w:szCs w:val="24"/>
          <w:vertAlign w:val="superscript"/>
        </w:rPr>
        <w:t>th</w:t>
      </w:r>
      <w:r w:rsidRPr="00D773B8">
        <w:rPr>
          <w:rFonts w:ascii="Cambria Math" w:hAnsi="Cambria Math"/>
          <w:b w:val="0"/>
          <w:bCs/>
          <w:i/>
          <w:iCs/>
          <w:szCs w:val="24"/>
        </w:rPr>
        <w:t xml:space="preserve"> Ave W, PO Box 666, Lisbon, ND 58054</w:t>
      </w:r>
    </w:p>
    <w:p w14:paraId="04653BB5" w14:textId="3A4E3E9D" w:rsidR="00D773B8" w:rsidRDefault="00380F9D" w:rsidP="00D773B8">
      <w:pPr>
        <w:spacing w:after="0" w:line="240" w:lineRule="auto"/>
        <w:jc w:val="center"/>
        <w:rPr>
          <w:rFonts w:ascii="Cambria Math" w:hAnsi="Cambria Math"/>
          <w:b w:val="0"/>
          <w:bCs/>
          <w:i/>
          <w:iCs/>
          <w:szCs w:val="24"/>
        </w:rPr>
      </w:pPr>
      <w:r w:rsidRPr="00D773B8">
        <w:rPr>
          <w:rFonts w:ascii="Cambria Math" w:hAnsi="Cambria Math"/>
          <w:b w:val="0"/>
          <w:bCs/>
          <w:i/>
          <w:iCs/>
          <w:szCs w:val="24"/>
        </w:rPr>
        <w:t>Phone: 701-683-6115</w:t>
      </w:r>
      <w:r w:rsidR="00D773B8" w:rsidRPr="00D773B8">
        <w:rPr>
          <w:rFonts w:ascii="Cambria Math" w:hAnsi="Cambria Math"/>
          <w:b w:val="0"/>
          <w:bCs/>
          <w:i/>
          <w:iCs/>
          <w:szCs w:val="24"/>
        </w:rPr>
        <w:t xml:space="preserve">    Fax: 701-683-5827 </w:t>
      </w:r>
    </w:p>
    <w:p w14:paraId="66C4D87C" w14:textId="28B209E1" w:rsidR="00D773B8" w:rsidRDefault="00D773B8" w:rsidP="00D773B8">
      <w:pPr>
        <w:spacing w:after="0" w:line="240" w:lineRule="auto"/>
        <w:jc w:val="center"/>
        <w:rPr>
          <w:rFonts w:ascii="Cambria Math" w:hAnsi="Cambria Math"/>
          <w:b w:val="0"/>
          <w:bCs/>
          <w:i/>
          <w:iCs/>
          <w:szCs w:val="24"/>
        </w:rPr>
      </w:pPr>
    </w:p>
    <w:p w14:paraId="5131C7BE" w14:textId="66CD63C2" w:rsidR="00D773B8" w:rsidRDefault="00D773B8" w:rsidP="006C7DA0">
      <w:pPr>
        <w:spacing w:after="0" w:line="240" w:lineRule="auto"/>
        <w:ind w:firstLine="720"/>
        <w:rPr>
          <w:rFonts w:ascii="Cambria Math" w:hAnsi="Cambria Math"/>
          <w:b w:val="0"/>
          <w:bCs/>
          <w:sz w:val="26"/>
          <w:szCs w:val="26"/>
        </w:rPr>
      </w:pPr>
      <w:r>
        <w:rPr>
          <w:rFonts w:ascii="Cambria Math" w:hAnsi="Cambria Math"/>
          <w:b w:val="0"/>
          <w:bCs/>
          <w:sz w:val="26"/>
          <w:szCs w:val="26"/>
        </w:rPr>
        <w:t>Shelly Schwab—Recorder</w:t>
      </w:r>
      <w:r>
        <w:rPr>
          <w:rFonts w:ascii="Cambria Math" w:hAnsi="Cambria Math"/>
          <w:b w:val="0"/>
          <w:bCs/>
          <w:sz w:val="26"/>
          <w:szCs w:val="26"/>
        </w:rPr>
        <w:tab/>
      </w:r>
      <w:r>
        <w:rPr>
          <w:rFonts w:ascii="Cambria Math" w:hAnsi="Cambria Math"/>
          <w:b w:val="0"/>
          <w:bCs/>
          <w:sz w:val="26"/>
          <w:szCs w:val="26"/>
        </w:rPr>
        <w:tab/>
      </w:r>
      <w:r>
        <w:rPr>
          <w:rFonts w:ascii="Cambria Math" w:hAnsi="Cambria Math"/>
          <w:b w:val="0"/>
          <w:bCs/>
          <w:sz w:val="26"/>
          <w:szCs w:val="26"/>
        </w:rPr>
        <w:tab/>
      </w:r>
      <w:r>
        <w:rPr>
          <w:rFonts w:ascii="Cambria Math" w:hAnsi="Cambria Math"/>
          <w:b w:val="0"/>
          <w:bCs/>
          <w:sz w:val="26"/>
          <w:szCs w:val="26"/>
        </w:rPr>
        <w:tab/>
      </w:r>
      <w:r>
        <w:rPr>
          <w:rFonts w:ascii="Cambria Math" w:hAnsi="Cambria Math"/>
          <w:b w:val="0"/>
          <w:bCs/>
          <w:sz w:val="26"/>
          <w:szCs w:val="26"/>
        </w:rPr>
        <w:tab/>
        <w:t>Cindy Morin—Deputy Recorder</w:t>
      </w:r>
    </w:p>
    <w:p w14:paraId="7078FC44" w14:textId="7859D299" w:rsidR="00D773B8" w:rsidRDefault="00801857" w:rsidP="006C7DA0">
      <w:pPr>
        <w:spacing w:after="0" w:line="240" w:lineRule="auto"/>
        <w:ind w:firstLine="720"/>
        <w:rPr>
          <w:rFonts w:ascii="Cambria Math" w:hAnsi="Cambria Math"/>
          <w:b w:val="0"/>
          <w:bCs/>
          <w:sz w:val="26"/>
          <w:szCs w:val="26"/>
        </w:rPr>
      </w:pPr>
      <w:hyperlink r:id="rId5" w:history="1">
        <w:r w:rsidR="006C7DA0" w:rsidRPr="00183AD5">
          <w:rPr>
            <w:rStyle w:val="Hyperlink"/>
            <w:rFonts w:ascii="Cambria Math" w:hAnsi="Cambria Math"/>
            <w:b w:val="0"/>
            <w:bCs/>
            <w:sz w:val="26"/>
            <w:szCs w:val="26"/>
          </w:rPr>
          <w:t>sgschwab@nd.gov</w:t>
        </w:r>
      </w:hyperlink>
      <w:r w:rsidR="00D773B8">
        <w:rPr>
          <w:rFonts w:ascii="Cambria Math" w:hAnsi="Cambria Math"/>
          <w:b w:val="0"/>
          <w:bCs/>
          <w:sz w:val="26"/>
          <w:szCs w:val="26"/>
        </w:rPr>
        <w:tab/>
      </w:r>
      <w:r w:rsidR="00D773B8">
        <w:rPr>
          <w:rFonts w:ascii="Cambria Math" w:hAnsi="Cambria Math"/>
          <w:b w:val="0"/>
          <w:bCs/>
          <w:sz w:val="26"/>
          <w:szCs w:val="26"/>
        </w:rPr>
        <w:tab/>
      </w:r>
      <w:r w:rsidR="00D773B8">
        <w:rPr>
          <w:rFonts w:ascii="Cambria Math" w:hAnsi="Cambria Math"/>
          <w:b w:val="0"/>
          <w:bCs/>
          <w:sz w:val="26"/>
          <w:szCs w:val="26"/>
        </w:rPr>
        <w:tab/>
      </w:r>
      <w:r w:rsidR="00D773B8">
        <w:rPr>
          <w:rFonts w:ascii="Cambria Math" w:hAnsi="Cambria Math"/>
          <w:b w:val="0"/>
          <w:bCs/>
          <w:sz w:val="26"/>
          <w:szCs w:val="26"/>
        </w:rPr>
        <w:tab/>
      </w:r>
      <w:r w:rsidR="00D773B8">
        <w:rPr>
          <w:rFonts w:ascii="Cambria Math" w:hAnsi="Cambria Math"/>
          <w:b w:val="0"/>
          <w:bCs/>
          <w:sz w:val="26"/>
          <w:szCs w:val="26"/>
        </w:rPr>
        <w:tab/>
      </w:r>
      <w:r w:rsidR="00D773B8">
        <w:rPr>
          <w:rFonts w:ascii="Cambria Math" w:hAnsi="Cambria Math"/>
          <w:b w:val="0"/>
          <w:bCs/>
          <w:sz w:val="26"/>
          <w:szCs w:val="26"/>
        </w:rPr>
        <w:tab/>
      </w:r>
      <w:hyperlink r:id="rId6" w:history="1">
        <w:r w:rsidR="00D773B8" w:rsidRPr="00183AD5">
          <w:rPr>
            <w:rStyle w:val="Hyperlink"/>
            <w:rFonts w:ascii="Cambria Math" w:hAnsi="Cambria Math"/>
            <w:b w:val="0"/>
            <w:bCs/>
            <w:sz w:val="26"/>
            <w:szCs w:val="26"/>
          </w:rPr>
          <w:t>cimorin@nd.gov</w:t>
        </w:r>
      </w:hyperlink>
    </w:p>
    <w:p w14:paraId="3A159C65" w14:textId="35B1F7B9" w:rsidR="00D773B8" w:rsidRDefault="00D773B8" w:rsidP="00D773B8">
      <w:pPr>
        <w:spacing w:after="0" w:line="240" w:lineRule="auto"/>
        <w:rPr>
          <w:rFonts w:ascii="Cambria Math" w:hAnsi="Cambria Math"/>
          <w:b w:val="0"/>
          <w:bCs/>
          <w:sz w:val="26"/>
          <w:szCs w:val="26"/>
        </w:rPr>
      </w:pPr>
    </w:p>
    <w:p w14:paraId="0779552B" w14:textId="7E147EFC" w:rsidR="00D773B8" w:rsidRDefault="00D773B8" w:rsidP="00D773B8">
      <w:pPr>
        <w:spacing w:after="0" w:line="240" w:lineRule="auto"/>
        <w:jc w:val="center"/>
        <w:rPr>
          <w:rFonts w:ascii="Cambria Math" w:hAnsi="Cambria Math"/>
          <w:sz w:val="32"/>
          <w:szCs w:val="32"/>
          <w:u w:val="single"/>
        </w:rPr>
      </w:pPr>
      <w:r>
        <w:rPr>
          <w:rFonts w:ascii="Cambria Math" w:hAnsi="Cambria Math"/>
          <w:sz w:val="32"/>
          <w:szCs w:val="32"/>
          <w:u w:val="single"/>
        </w:rPr>
        <w:t xml:space="preserve">EFFECTIVE </w:t>
      </w:r>
      <w:r w:rsidR="003723D0">
        <w:rPr>
          <w:rFonts w:ascii="Cambria Math" w:hAnsi="Cambria Math"/>
          <w:sz w:val="32"/>
          <w:szCs w:val="32"/>
          <w:u w:val="single"/>
        </w:rPr>
        <w:t>JULY 1, 2017</w:t>
      </w:r>
    </w:p>
    <w:p w14:paraId="735877EA" w14:textId="11352B0D" w:rsidR="003723D0" w:rsidRDefault="003723D0" w:rsidP="00D773B8">
      <w:pPr>
        <w:spacing w:after="0" w:line="240" w:lineRule="auto"/>
        <w:jc w:val="center"/>
        <w:rPr>
          <w:rFonts w:ascii="Cambria Math" w:hAnsi="Cambria Math"/>
          <w:b w:val="0"/>
          <w:bCs/>
          <w:sz w:val="28"/>
          <w:szCs w:val="28"/>
          <w:u w:val="single"/>
        </w:rPr>
      </w:pPr>
      <w:r>
        <w:rPr>
          <w:rFonts w:ascii="Cambria Math" w:hAnsi="Cambria Math"/>
          <w:b w:val="0"/>
          <w:bCs/>
          <w:sz w:val="28"/>
          <w:szCs w:val="28"/>
          <w:u w:val="single"/>
        </w:rPr>
        <w:t>NDCC  11-18-05.</w:t>
      </w:r>
      <w:proofErr w:type="gramStart"/>
      <w:r>
        <w:rPr>
          <w:rFonts w:ascii="Cambria Math" w:hAnsi="Cambria Math"/>
          <w:b w:val="0"/>
          <w:bCs/>
          <w:sz w:val="28"/>
          <w:szCs w:val="28"/>
          <w:u w:val="single"/>
        </w:rPr>
        <w:t>1.a</w:t>
      </w:r>
      <w:proofErr w:type="gramEnd"/>
      <w:r>
        <w:rPr>
          <w:rFonts w:ascii="Cambria Math" w:hAnsi="Cambria Math"/>
          <w:b w:val="0"/>
          <w:bCs/>
          <w:sz w:val="28"/>
          <w:szCs w:val="28"/>
          <w:u w:val="single"/>
        </w:rPr>
        <w:t xml:space="preserve"> and </w:t>
      </w:r>
      <w:r w:rsidR="007D1F7E">
        <w:rPr>
          <w:rFonts w:ascii="Cambria Math" w:hAnsi="Cambria Math"/>
          <w:b w:val="0"/>
          <w:bCs/>
          <w:sz w:val="28"/>
          <w:szCs w:val="28"/>
          <w:u w:val="single"/>
        </w:rPr>
        <w:t>NDCC</w:t>
      </w:r>
      <w:r>
        <w:rPr>
          <w:rFonts w:ascii="Cambria Math" w:hAnsi="Cambria Math"/>
          <w:b w:val="0"/>
          <w:bCs/>
          <w:sz w:val="28"/>
          <w:szCs w:val="28"/>
          <w:u w:val="single"/>
        </w:rPr>
        <w:t>11-18-05.1.b</w:t>
      </w:r>
    </w:p>
    <w:p w14:paraId="32DDE33D" w14:textId="05637B99" w:rsidR="003723D0" w:rsidRDefault="003723D0" w:rsidP="00D773B8">
      <w:pPr>
        <w:spacing w:after="0" w:line="240" w:lineRule="auto"/>
        <w:jc w:val="center"/>
        <w:rPr>
          <w:rFonts w:ascii="Cambria Math" w:hAnsi="Cambria Math"/>
          <w:b w:val="0"/>
          <w:bCs/>
          <w:sz w:val="28"/>
          <w:szCs w:val="28"/>
          <w:u w:val="single"/>
        </w:rPr>
      </w:pPr>
    </w:p>
    <w:p w14:paraId="5489474A" w14:textId="48DE79D5" w:rsidR="003723D0" w:rsidRPr="00C4358E" w:rsidRDefault="003723D0" w:rsidP="003723D0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8"/>
          <w:szCs w:val="28"/>
          <w:u w:val="single"/>
        </w:rPr>
      </w:pPr>
      <w:r w:rsidRPr="00C4358E">
        <w:rPr>
          <w:rFonts w:ascii="Cambria Math" w:hAnsi="Cambria Math"/>
          <w:szCs w:val="24"/>
        </w:rPr>
        <w:t>$20 for documents with one</w:t>
      </w:r>
      <w:r w:rsidR="00C4358E" w:rsidRPr="00C4358E">
        <w:rPr>
          <w:rFonts w:ascii="Cambria Math" w:hAnsi="Cambria Math"/>
          <w:szCs w:val="24"/>
        </w:rPr>
        <w:t xml:space="preserve"> (1) to six (6) pages</w:t>
      </w:r>
    </w:p>
    <w:p w14:paraId="19F4BDF8" w14:textId="5FAF88FD" w:rsidR="00C4358E" w:rsidRPr="00C4358E" w:rsidRDefault="00C4358E" w:rsidP="003723D0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sz w:val="28"/>
          <w:szCs w:val="28"/>
          <w:u w:val="single"/>
        </w:rPr>
      </w:pPr>
      <w:r w:rsidRPr="00C4358E">
        <w:rPr>
          <w:rFonts w:ascii="Cambria Math" w:hAnsi="Cambria Math"/>
          <w:szCs w:val="24"/>
        </w:rPr>
        <w:t>$65 for documents with seven (7) to twenty-five (25) pages</w:t>
      </w:r>
    </w:p>
    <w:p w14:paraId="6B808C95" w14:textId="0A9BB4BA" w:rsidR="00C4358E" w:rsidRPr="00C4358E" w:rsidRDefault="00C4358E" w:rsidP="003723D0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 w:val="0"/>
          <w:bCs/>
          <w:sz w:val="28"/>
          <w:szCs w:val="28"/>
          <w:u w:val="single"/>
        </w:rPr>
      </w:pPr>
      <w:r w:rsidRPr="00C4358E">
        <w:rPr>
          <w:rFonts w:ascii="Cambria Math" w:hAnsi="Cambria Math"/>
          <w:szCs w:val="24"/>
        </w:rPr>
        <w:t>$3 per page for any additional page over 25</w:t>
      </w:r>
    </w:p>
    <w:p w14:paraId="17DA6E0D" w14:textId="10617E45" w:rsidR="00D93C26" w:rsidRPr="00D93C26" w:rsidRDefault="00C4358E" w:rsidP="00D93C26">
      <w:pPr>
        <w:pStyle w:val="ListParagraph"/>
        <w:numPr>
          <w:ilvl w:val="0"/>
          <w:numId w:val="2"/>
        </w:numPr>
        <w:spacing w:after="0" w:line="240" w:lineRule="auto"/>
        <w:rPr>
          <w:rFonts w:ascii="Cambria Math" w:hAnsi="Cambria Math"/>
          <w:b w:val="0"/>
          <w:bCs/>
          <w:sz w:val="28"/>
          <w:szCs w:val="28"/>
          <w:u w:val="single"/>
        </w:rPr>
      </w:pPr>
      <w:r w:rsidRPr="00C4358E">
        <w:rPr>
          <w:rFonts w:ascii="Cambria Math" w:hAnsi="Cambria Math"/>
          <w:szCs w:val="24"/>
          <w:u w:val="single"/>
        </w:rPr>
        <w:t>RELATED DOCUMENT NUMBERS</w:t>
      </w:r>
      <w:r w:rsidRPr="00C4358E">
        <w:rPr>
          <w:rFonts w:ascii="Cambria Math" w:hAnsi="Cambria Math"/>
          <w:b w:val="0"/>
          <w:bCs/>
          <w:szCs w:val="24"/>
        </w:rPr>
        <w:t xml:space="preserve"> first 10 FREE than any additional related document numbers will be at a fee of $3 per document.</w:t>
      </w:r>
    </w:p>
    <w:p w14:paraId="2945D7BC" w14:textId="408AA007" w:rsidR="00081B9F" w:rsidRDefault="00081B9F" w:rsidP="00081B9F">
      <w:pPr>
        <w:spacing w:after="0" w:line="240" w:lineRule="auto"/>
        <w:ind w:left="1080"/>
        <w:rPr>
          <w:rFonts w:ascii="Cambria Math" w:hAnsi="Cambria Math"/>
          <w:b w:val="0"/>
          <w:bCs/>
          <w:szCs w:val="24"/>
          <w:u w:val="single"/>
        </w:rPr>
      </w:pPr>
      <w:r w:rsidRPr="00081B9F">
        <w:rPr>
          <w:rFonts w:ascii="Cambria Math" w:hAnsi="Cambria Math"/>
          <w:b w:val="0"/>
          <w:bCs/>
          <w:sz w:val="28"/>
          <w:szCs w:val="28"/>
          <w:u w:val="single"/>
        </w:rPr>
        <w:t xml:space="preserve">*** </w:t>
      </w:r>
      <w:r w:rsidRPr="00D93C26">
        <w:rPr>
          <w:rFonts w:ascii="Cambria Math" w:hAnsi="Cambria Math"/>
          <w:b w:val="0"/>
          <w:bCs/>
          <w:color w:val="FF0000"/>
          <w:szCs w:val="24"/>
          <w:u w:val="single"/>
        </w:rPr>
        <w:t>If the same reference number is listed more than once it will be counted every time it is listed.</w:t>
      </w:r>
      <w:r w:rsidRPr="00081B9F">
        <w:rPr>
          <w:rFonts w:ascii="Cambria Math" w:hAnsi="Cambria Math"/>
          <w:b w:val="0"/>
          <w:bCs/>
          <w:szCs w:val="24"/>
          <w:u w:val="single"/>
        </w:rPr>
        <w:t xml:space="preserve"> ***</w:t>
      </w:r>
    </w:p>
    <w:p w14:paraId="56E9131B" w14:textId="77777777" w:rsidR="006F4026" w:rsidRPr="006F4026" w:rsidRDefault="006F4026" w:rsidP="006F4026">
      <w:pPr>
        <w:pStyle w:val="ListParagraph"/>
        <w:spacing w:after="0" w:line="240" w:lineRule="auto"/>
        <w:ind w:left="1440"/>
        <w:rPr>
          <w:rFonts w:ascii="Cambria Math" w:hAnsi="Cambria Math"/>
          <w:b w:val="0"/>
          <w:bCs/>
          <w:szCs w:val="24"/>
        </w:rPr>
      </w:pPr>
    </w:p>
    <w:p w14:paraId="2129FE24" w14:textId="011BC2BB" w:rsidR="00081B9F" w:rsidRDefault="00081B9F" w:rsidP="006F4026">
      <w:pPr>
        <w:pStyle w:val="ListParagraph"/>
        <w:numPr>
          <w:ilvl w:val="0"/>
          <w:numId w:val="8"/>
        </w:numPr>
        <w:spacing w:after="0" w:line="240" w:lineRule="auto"/>
        <w:rPr>
          <w:rFonts w:ascii="Cambria Math" w:hAnsi="Cambria Math"/>
          <w:b w:val="0"/>
          <w:bCs/>
          <w:szCs w:val="24"/>
        </w:rPr>
      </w:pPr>
      <w:r w:rsidRPr="006F4026">
        <w:rPr>
          <w:rFonts w:ascii="Cambria Math" w:hAnsi="Cambria Math"/>
          <w:szCs w:val="24"/>
          <w:u w:val="single"/>
        </w:rPr>
        <w:t>SECTIONS OF LAND</w:t>
      </w:r>
      <w:r w:rsidRPr="006F4026">
        <w:rPr>
          <w:rFonts w:ascii="Cambria Math" w:hAnsi="Cambria Math"/>
          <w:b w:val="0"/>
          <w:bCs/>
          <w:szCs w:val="24"/>
        </w:rPr>
        <w:t xml:space="preserve"> listed first 10 FREE that each additional section listed after 10 will be at a fee of $1 </w:t>
      </w:r>
      <w:r w:rsidR="006F4026" w:rsidRPr="006F4026">
        <w:rPr>
          <w:rFonts w:ascii="Cambria Math" w:hAnsi="Cambria Math"/>
          <w:b w:val="0"/>
          <w:bCs/>
          <w:szCs w:val="24"/>
        </w:rPr>
        <w:t>per section listed.</w:t>
      </w:r>
    </w:p>
    <w:p w14:paraId="283EA1F2" w14:textId="04F33E0C" w:rsidR="006F4026" w:rsidRDefault="006F4026" w:rsidP="00D93C26">
      <w:pPr>
        <w:spacing w:after="0" w:line="240" w:lineRule="auto"/>
        <w:ind w:left="360" w:firstLine="720"/>
        <w:rPr>
          <w:rFonts w:ascii="Cambria Math" w:hAnsi="Cambria Math"/>
          <w:b w:val="0"/>
          <w:bCs/>
          <w:szCs w:val="24"/>
        </w:rPr>
      </w:pPr>
      <w:r>
        <w:rPr>
          <w:rFonts w:ascii="Cambria Math" w:hAnsi="Cambria Math"/>
          <w:b w:val="0"/>
          <w:bCs/>
          <w:szCs w:val="24"/>
          <w:u w:val="single"/>
        </w:rPr>
        <w:t xml:space="preserve">*** </w:t>
      </w:r>
      <w:r w:rsidRPr="00D93C26">
        <w:rPr>
          <w:rFonts w:ascii="Cambria Math" w:hAnsi="Cambria Math"/>
          <w:b w:val="0"/>
          <w:bCs/>
          <w:color w:val="FF0000"/>
          <w:szCs w:val="24"/>
          <w:u w:val="single"/>
        </w:rPr>
        <w:t xml:space="preserve">If the same section is listed more than once it will be counted every time it is listed. </w:t>
      </w:r>
      <w:r>
        <w:rPr>
          <w:rFonts w:ascii="Cambria Math" w:hAnsi="Cambria Math"/>
          <w:b w:val="0"/>
          <w:bCs/>
          <w:szCs w:val="24"/>
          <w:u w:val="single"/>
        </w:rPr>
        <w:t>***</w:t>
      </w:r>
    </w:p>
    <w:p w14:paraId="4CF63FF7" w14:textId="2CFC5305" w:rsidR="006F4026" w:rsidRDefault="006F4026" w:rsidP="006C7DA0">
      <w:pPr>
        <w:spacing w:after="0" w:line="240" w:lineRule="auto"/>
        <w:rPr>
          <w:rFonts w:ascii="Cambria Math" w:hAnsi="Cambria Math"/>
          <w:b w:val="0"/>
          <w:bCs/>
          <w:szCs w:val="24"/>
        </w:rPr>
      </w:pPr>
    </w:p>
    <w:p w14:paraId="09B2CFAC" w14:textId="77777777" w:rsidR="006C7DA0" w:rsidRDefault="006C7DA0" w:rsidP="006C7DA0">
      <w:pPr>
        <w:pStyle w:val="ListParagraph"/>
        <w:numPr>
          <w:ilvl w:val="0"/>
          <w:numId w:val="8"/>
        </w:numPr>
        <w:spacing w:after="0" w:line="240" w:lineRule="auto"/>
        <w:rPr>
          <w:rFonts w:ascii="Cambria Math" w:hAnsi="Cambria Math"/>
          <w:b w:val="0"/>
          <w:bCs/>
          <w:szCs w:val="24"/>
        </w:rPr>
      </w:pPr>
      <w:r>
        <w:rPr>
          <w:rFonts w:ascii="Cambria Math" w:hAnsi="Cambria Math"/>
          <w:szCs w:val="24"/>
          <w:u w:val="single"/>
        </w:rPr>
        <w:t>A ONE INCH MARGIN</w:t>
      </w:r>
      <w:r>
        <w:rPr>
          <w:rFonts w:ascii="Cambria Math" w:hAnsi="Cambria Math"/>
          <w:b w:val="0"/>
          <w:bCs/>
          <w:szCs w:val="24"/>
        </w:rPr>
        <w:t xml:space="preserve"> must still be provided on one side of each page or a $10 margin fee will be assessed.</w:t>
      </w:r>
    </w:p>
    <w:p w14:paraId="6709A1B5" w14:textId="0BCB1A0B" w:rsidR="006C7DA0" w:rsidRDefault="006C7DA0" w:rsidP="006C7DA0">
      <w:pPr>
        <w:pStyle w:val="ListParagraph"/>
        <w:spacing w:after="0" w:line="240" w:lineRule="auto"/>
        <w:ind w:left="1440"/>
        <w:rPr>
          <w:rFonts w:ascii="Cambria Math" w:hAnsi="Cambria Math"/>
          <w:b w:val="0"/>
          <w:bCs/>
          <w:szCs w:val="24"/>
        </w:rPr>
      </w:pPr>
      <w:r>
        <w:rPr>
          <w:rFonts w:ascii="Cambria Math" w:hAnsi="Cambria Math"/>
          <w:b w:val="0"/>
          <w:bCs/>
          <w:szCs w:val="24"/>
        </w:rPr>
        <w:t xml:space="preserve"> </w:t>
      </w:r>
    </w:p>
    <w:p w14:paraId="0A09840C" w14:textId="245819B8" w:rsidR="006C7DA0" w:rsidRDefault="006C7DA0" w:rsidP="006C7DA0">
      <w:pPr>
        <w:pStyle w:val="ListParagraph"/>
        <w:numPr>
          <w:ilvl w:val="0"/>
          <w:numId w:val="8"/>
        </w:numPr>
        <w:spacing w:after="0" w:line="240" w:lineRule="auto"/>
        <w:rPr>
          <w:rFonts w:ascii="Cambria Math" w:hAnsi="Cambria Math"/>
          <w:b w:val="0"/>
          <w:bCs/>
          <w:szCs w:val="24"/>
        </w:rPr>
      </w:pPr>
      <w:r>
        <w:rPr>
          <w:rFonts w:ascii="Cambria Math" w:hAnsi="Cambria Math"/>
          <w:szCs w:val="24"/>
          <w:u w:val="single"/>
        </w:rPr>
        <w:t>FONT SIZE</w:t>
      </w:r>
      <w:r>
        <w:rPr>
          <w:rFonts w:ascii="Cambria Math" w:hAnsi="Cambria Math"/>
          <w:b w:val="0"/>
          <w:bCs/>
          <w:szCs w:val="24"/>
        </w:rPr>
        <w:t xml:space="preserve"> </w:t>
      </w:r>
      <w:r w:rsidR="00F800EB">
        <w:rPr>
          <w:rFonts w:ascii="Cambria Math" w:hAnsi="Cambria Math"/>
          <w:b w:val="0"/>
          <w:bCs/>
          <w:szCs w:val="24"/>
        </w:rPr>
        <w:t>NDCC 11-18-05.</w:t>
      </w:r>
      <w:proofErr w:type="gramStart"/>
      <w:r w:rsidR="00F800EB">
        <w:rPr>
          <w:rFonts w:ascii="Cambria Math" w:hAnsi="Cambria Math"/>
          <w:b w:val="0"/>
          <w:bCs/>
          <w:szCs w:val="24"/>
        </w:rPr>
        <w:t>1.a</w:t>
      </w:r>
      <w:proofErr w:type="gramEnd"/>
      <w:r w:rsidR="00F800EB">
        <w:rPr>
          <w:rFonts w:ascii="Cambria Math" w:hAnsi="Cambria Math"/>
          <w:b w:val="0"/>
          <w:bCs/>
          <w:szCs w:val="24"/>
        </w:rPr>
        <w:t>(2)”The printed, written, or typed words must be considered legible by the recorder before the page will be accepted for recording and, unless the form was issued by a government agency, must have a font size equal to or larger than 10 pt Calibri.”</w:t>
      </w:r>
    </w:p>
    <w:p w14:paraId="31B5DCCF" w14:textId="77777777" w:rsidR="00F800EB" w:rsidRPr="00F800EB" w:rsidRDefault="00F800EB" w:rsidP="00F800EB">
      <w:pPr>
        <w:pStyle w:val="ListParagraph"/>
        <w:rPr>
          <w:rFonts w:ascii="Cambria Math" w:hAnsi="Cambria Math"/>
          <w:b w:val="0"/>
          <w:bCs/>
          <w:szCs w:val="24"/>
        </w:rPr>
      </w:pPr>
    </w:p>
    <w:p w14:paraId="62DF75C4" w14:textId="090EB525" w:rsidR="00F800EB" w:rsidRDefault="00F800EB" w:rsidP="00F800EB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="Cambria Math" w:hAnsi="Cambria Math"/>
          <w:b w:val="0"/>
          <w:bCs/>
          <w:szCs w:val="24"/>
        </w:rPr>
        <w:t>***</w:t>
      </w:r>
      <w:r>
        <w:rPr>
          <w:rFonts w:asciiTheme="minorHAnsi" w:hAnsiTheme="minorHAnsi" w:cstheme="minorHAnsi"/>
          <w:b w:val="0"/>
          <w:bCs/>
          <w:sz w:val="20"/>
        </w:rPr>
        <w:t xml:space="preserve"> this is an example of </w:t>
      </w:r>
      <w:proofErr w:type="gramStart"/>
      <w:r>
        <w:rPr>
          <w:rFonts w:asciiTheme="minorHAnsi" w:hAnsiTheme="minorHAnsi" w:cstheme="minorHAnsi"/>
          <w:b w:val="0"/>
          <w:bCs/>
          <w:sz w:val="20"/>
        </w:rPr>
        <w:t>10 point</w:t>
      </w:r>
      <w:proofErr w:type="gramEnd"/>
      <w:r>
        <w:rPr>
          <w:rFonts w:asciiTheme="minorHAnsi" w:hAnsiTheme="minorHAnsi" w:cstheme="minorHAnsi"/>
          <w:b w:val="0"/>
          <w:bCs/>
          <w:sz w:val="20"/>
        </w:rPr>
        <w:t xml:space="preserve"> Calibri ***</w:t>
      </w:r>
    </w:p>
    <w:p w14:paraId="1447FAE6" w14:textId="77777777" w:rsidR="00631300" w:rsidRDefault="00631300" w:rsidP="00F800EB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b w:val="0"/>
          <w:bCs/>
          <w:sz w:val="20"/>
        </w:rPr>
      </w:pPr>
    </w:p>
    <w:p w14:paraId="3E027E82" w14:textId="7ECFFCF3" w:rsidR="00C51884" w:rsidRPr="00C51884" w:rsidRDefault="00C51884" w:rsidP="00C5188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 w:val="0"/>
          <w:bCs/>
          <w:sz w:val="20"/>
        </w:rPr>
      </w:pPr>
      <w:r>
        <w:rPr>
          <w:rFonts w:ascii="Cambria Math" w:hAnsi="Cambria Math" w:cstheme="minorHAnsi"/>
          <w:b w:val="0"/>
          <w:bCs/>
          <w:szCs w:val="24"/>
        </w:rPr>
        <w:t xml:space="preserve"> </w:t>
      </w:r>
      <w:r>
        <w:rPr>
          <w:rFonts w:ascii="Cambria Math" w:hAnsi="Cambria Math" w:cstheme="minorHAnsi"/>
          <w:szCs w:val="24"/>
          <w:u w:val="single"/>
        </w:rPr>
        <w:t>ALL DOCUMENTS MUST have a three (3) inch (7.62 centimeter) margin across the top of the first page of each instrument for recording information.</w:t>
      </w:r>
    </w:p>
    <w:p w14:paraId="18D091A8" w14:textId="1470A9AF" w:rsidR="00C51884" w:rsidRDefault="00C51884" w:rsidP="00C51884">
      <w:pPr>
        <w:pStyle w:val="ListParagraph"/>
        <w:spacing w:after="0" w:line="240" w:lineRule="auto"/>
        <w:ind w:left="1440"/>
        <w:rPr>
          <w:rFonts w:ascii="Cambria Math" w:hAnsi="Cambria Math" w:cstheme="minorHAnsi"/>
          <w:b w:val="0"/>
          <w:bCs/>
          <w:szCs w:val="24"/>
        </w:rPr>
      </w:pPr>
    </w:p>
    <w:p w14:paraId="412A5546" w14:textId="113CD59C" w:rsidR="00C51884" w:rsidRDefault="00C51884" w:rsidP="00631300">
      <w:pPr>
        <w:pStyle w:val="ListParagraph"/>
        <w:numPr>
          <w:ilvl w:val="0"/>
          <w:numId w:val="12"/>
        </w:numPr>
        <w:spacing w:after="0" w:line="240" w:lineRule="auto"/>
        <w:rPr>
          <w:rFonts w:ascii="Cambria Math" w:hAnsi="Cambria Math" w:cstheme="minorHAnsi"/>
          <w:b w:val="0"/>
          <w:bCs/>
          <w:szCs w:val="24"/>
        </w:rPr>
      </w:pPr>
      <w:r>
        <w:rPr>
          <w:rFonts w:ascii="Cambria Math" w:hAnsi="Cambria Math" w:cstheme="minorHAnsi"/>
          <w:b w:val="0"/>
          <w:bCs/>
          <w:szCs w:val="24"/>
        </w:rPr>
        <w:t xml:space="preserve">The top 3 inches of ALL documents MUST be blank and free of any lines, return addresses, or ANYTHING else. If 3 inches are not available on the top of the first page, the recorder SHALL add a page to the end of the recording and charge accordingly, </w:t>
      </w:r>
      <w:r w:rsidR="00631300">
        <w:rPr>
          <w:rFonts w:ascii="Cambria Math" w:hAnsi="Cambria Math" w:cstheme="minorHAnsi"/>
          <w:b w:val="0"/>
          <w:bCs/>
          <w:szCs w:val="24"/>
        </w:rPr>
        <w:t>if necessary.</w:t>
      </w:r>
    </w:p>
    <w:p w14:paraId="179CEC66" w14:textId="7A25D320" w:rsidR="00631300" w:rsidRDefault="00631300" w:rsidP="00C51884">
      <w:pPr>
        <w:pStyle w:val="ListParagraph"/>
        <w:spacing w:after="0" w:line="240" w:lineRule="auto"/>
        <w:ind w:left="1440"/>
        <w:rPr>
          <w:rFonts w:ascii="Cambria Math" w:hAnsi="Cambria Math" w:cstheme="minorHAnsi"/>
          <w:b w:val="0"/>
          <w:bCs/>
          <w:szCs w:val="24"/>
        </w:rPr>
      </w:pPr>
    </w:p>
    <w:p w14:paraId="18217D2C" w14:textId="5CA6E0E6" w:rsidR="00631300" w:rsidRPr="00C51884" w:rsidRDefault="00631300" w:rsidP="0063130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 w:val="0"/>
          <w:bCs/>
          <w:sz w:val="20"/>
        </w:rPr>
      </w:pPr>
      <w:r>
        <w:rPr>
          <w:rFonts w:ascii="Cambria Math" w:hAnsi="Cambria Math" w:cstheme="minorHAnsi"/>
          <w:b w:val="0"/>
          <w:bCs/>
          <w:szCs w:val="24"/>
        </w:rPr>
        <w:t>IF A DOCUMENT IS RECORDED IN MORE THAN ONE (1) COUNTY AND THERE IS NOT A THREE (3) INCH MARGIN EACH COUNTY WILL ADD A PAGE!</w:t>
      </w:r>
    </w:p>
    <w:p w14:paraId="17608C71" w14:textId="77777777" w:rsidR="00F800EB" w:rsidRPr="00F800EB" w:rsidRDefault="00F800EB" w:rsidP="00F800EB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b w:val="0"/>
          <w:bCs/>
          <w:sz w:val="20"/>
        </w:rPr>
      </w:pPr>
    </w:p>
    <w:p w14:paraId="442313AC" w14:textId="77777777" w:rsidR="00D773B8" w:rsidRPr="00D773B8" w:rsidRDefault="00D773B8" w:rsidP="00380F9D">
      <w:pPr>
        <w:spacing w:after="0" w:line="240" w:lineRule="auto"/>
        <w:jc w:val="center"/>
        <w:rPr>
          <w:rFonts w:ascii="Cambria Math" w:hAnsi="Cambria Math"/>
          <w:b w:val="0"/>
          <w:bCs/>
          <w:sz w:val="28"/>
          <w:szCs w:val="28"/>
        </w:rPr>
      </w:pPr>
    </w:p>
    <w:p w14:paraId="2EE4DDA5" w14:textId="77777777" w:rsidR="00380F9D" w:rsidRPr="00380F9D" w:rsidRDefault="00380F9D" w:rsidP="00380F9D">
      <w:pPr>
        <w:spacing w:line="240" w:lineRule="auto"/>
        <w:rPr>
          <w:rFonts w:ascii="Cambria Math" w:hAnsi="Cambria Math"/>
          <w:b w:val="0"/>
          <w:bCs/>
          <w:szCs w:val="24"/>
        </w:rPr>
      </w:pPr>
    </w:p>
    <w:sectPr w:rsidR="00380F9D" w:rsidRPr="00380F9D" w:rsidSect="006C7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975"/>
    <w:multiLevelType w:val="hybridMultilevel"/>
    <w:tmpl w:val="F3D01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6F6380"/>
    <w:multiLevelType w:val="hybridMultilevel"/>
    <w:tmpl w:val="1AEEA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E0B4E"/>
    <w:multiLevelType w:val="hybridMultilevel"/>
    <w:tmpl w:val="6C6A89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062EEA"/>
    <w:multiLevelType w:val="hybridMultilevel"/>
    <w:tmpl w:val="17CA0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A58243E"/>
    <w:multiLevelType w:val="hybridMultilevel"/>
    <w:tmpl w:val="2CBC9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63166"/>
    <w:multiLevelType w:val="hybridMultilevel"/>
    <w:tmpl w:val="81ECE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A76DAB"/>
    <w:multiLevelType w:val="hybridMultilevel"/>
    <w:tmpl w:val="F73E9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7027A"/>
    <w:multiLevelType w:val="hybridMultilevel"/>
    <w:tmpl w:val="4D6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631"/>
    <w:multiLevelType w:val="hybridMultilevel"/>
    <w:tmpl w:val="B69C0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E24D81"/>
    <w:multiLevelType w:val="hybridMultilevel"/>
    <w:tmpl w:val="3376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06611"/>
    <w:multiLevelType w:val="hybridMultilevel"/>
    <w:tmpl w:val="BC4E7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716F3F"/>
    <w:multiLevelType w:val="hybridMultilevel"/>
    <w:tmpl w:val="1C44DD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C9"/>
    <w:rsid w:val="00081B9F"/>
    <w:rsid w:val="003723D0"/>
    <w:rsid w:val="00380F9D"/>
    <w:rsid w:val="00622AC9"/>
    <w:rsid w:val="00631300"/>
    <w:rsid w:val="00670FD0"/>
    <w:rsid w:val="006C7DA0"/>
    <w:rsid w:val="006F4026"/>
    <w:rsid w:val="007D1F7E"/>
    <w:rsid w:val="00801857"/>
    <w:rsid w:val="00934E15"/>
    <w:rsid w:val="00C4358E"/>
    <w:rsid w:val="00C51884"/>
    <w:rsid w:val="00D773B8"/>
    <w:rsid w:val="00D93C26"/>
    <w:rsid w:val="00F26C04"/>
    <w:rsid w:val="00F800EB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8D4A"/>
  <w15:chartTrackingRefBased/>
  <w15:docId w15:val="{9515599F-70F2-4514-84BF-896B242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morin@nd.gov" TargetMode="External"/><Relationship Id="rId5" Type="http://schemas.openxmlformats.org/officeDocument/2006/relationships/hyperlink" Target="mailto:sgschwab@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Schwab, Shelly G.</dc:creator>
  <cp:keywords/>
  <dc:description/>
  <cp:lastModifiedBy>Schwab, Shelly G.</cp:lastModifiedBy>
  <cp:revision>6</cp:revision>
  <dcterms:created xsi:type="dcterms:W3CDTF">2022-03-29T18:18:00Z</dcterms:created>
  <dcterms:modified xsi:type="dcterms:W3CDTF">2022-03-31T16:46:00Z</dcterms:modified>
</cp:coreProperties>
</file>